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9AD" w:rsidRDefault="00BC09AD">
      <w:pPr>
        <w:pStyle w:val="Titl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726980" wp14:editId="01461B10">
            <wp:simplePos x="0" y="0"/>
            <wp:positionH relativeFrom="margin">
              <wp:align>center</wp:align>
            </wp:positionH>
            <wp:positionV relativeFrom="paragraph">
              <wp:posOffset>83185</wp:posOffset>
            </wp:positionV>
            <wp:extent cx="1088136" cy="256032"/>
            <wp:effectExtent l="0" t="0" r="0" b="0"/>
            <wp:wrapNone/>
            <wp:docPr id="16" name="Picture 16" descr="MassD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ssDE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136" cy="25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09AD" w:rsidRDefault="00BC09AD">
      <w:pPr>
        <w:pStyle w:val="Title"/>
      </w:pPr>
    </w:p>
    <w:p w:rsidR="00F838BC" w:rsidRDefault="00F838BC">
      <w:pPr>
        <w:pStyle w:val="Title"/>
      </w:pPr>
    </w:p>
    <w:p w:rsidR="00F838BC" w:rsidRDefault="00F838BC">
      <w:pPr>
        <w:pStyle w:val="Title"/>
      </w:pPr>
      <w:r>
        <w:t>Massachusetts DWM Watershed Planning Program</w:t>
      </w:r>
    </w:p>
    <w:p w:rsidR="00EB33E7" w:rsidRPr="00716042" w:rsidRDefault="00EB33E7">
      <w:pPr>
        <w:pStyle w:val="Title"/>
      </w:pPr>
      <w:r w:rsidRPr="00716042">
        <w:t>Standard Operating Procedure</w:t>
      </w:r>
    </w:p>
    <w:p w:rsidR="00EB33E7" w:rsidRDefault="008652E1">
      <w:pPr>
        <w:jc w:val="center"/>
        <w:rPr>
          <w:rFonts w:ascii="Arial" w:hAnsi="Arial" w:cs="Arial"/>
          <w:b/>
          <w:bCs/>
        </w:rPr>
      </w:pPr>
      <w:proofErr w:type="spellStart"/>
      <w:r w:rsidRPr="00716042">
        <w:rPr>
          <w:rFonts w:ascii="Arial" w:hAnsi="Arial" w:cs="Arial"/>
          <w:b/>
          <w:bCs/>
        </w:rPr>
        <w:t>WinLIMS</w:t>
      </w:r>
      <w:proofErr w:type="spellEnd"/>
      <w:r w:rsidR="00716042" w:rsidRPr="00716042">
        <w:rPr>
          <w:rFonts w:ascii="Arial" w:hAnsi="Arial" w:cs="Arial"/>
          <w:b/>
          <w:bCs/>
        </w:rPr>
        <w:t xml:space="preserve"> </w:t>
      </w:r>
      <w:r w:rsidR="004C2D50">
        <w:rPr>
          <w:rFonts w:ascii="Arial" w:hAnsi="Arial" w:cs="Arial"/>
          <w:b/>
          <w:bCs/>
        </w:rPr>
        <w:t xml:space="preserve">Sample </w:t>
      </w:r>
      <w:r w:rsidR="00716042" w:rsidRPr="00716042">
        <w:rPr>
          <w:rFonts w:ascii="Arial" w:hAnsi="Arial" w:cs="Arial"/>
          <w:b/>
          <w:bCs/>
        </w:rPr>
        <w:t>Pre-Logging</w:t>
      </w:r>
    </w:p>
    <w:p w:rsidR="00BC09AD" w:rsidRDefault="00BC09AD">
      <w:pPr>
        <w:jc w:val="center"/>
        <w:rPr>
          <w:rFonts w:ascii="Arial" w:hAnsi="Arial" w:cs="Arial"/>
          <w:bCs/>
          <w:sz w:val="20"/>
          <w:szCs w:val="20"/>
        </w:rPr>
      </w:pPr>
    </w:p>
    <w:p w:rsidR="00716042" w:rsidRPr="00716042" w:rsidRDefault="00BC09AD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CN 001.96</w:t>
      </w:r>
    </w:p>
    <w:p w:rsidR="00BC09AD" w:rsidRDefault="0023736A" w:rsidP="00BC09AD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June 18</w:t>
      </w:r>
      <w:r w:rsidR="00716042" w:rsidRPr="00716042">
        <w:rPr>
          <w:rFonts w:ascii="Arial" w:hAnsi="Arial" w:cs="Arial"/>
          <w:bCs/>
          <w:sz w:val="20"/>
          <w:szCs w:val="20"/>
        </w:rPr>
        <w:t>, 2019</w:t>
      </w:r>
    </w:p>
    <w:p w:rsidR="00BC09AD" w:rsidRDefault="00BC09AD">
      <w:pPr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8"/>
        <w:gridCol w:w="5080"/>
        <w:gridCol w:w="1998"/>
      </w:tblGrid>
      <w:tr w:rsidR="00BC09AD" w:rsidRPr="00BC09AD" w:rsidTr="00FE119A">
        <w:tblPrEx>
          <w:tblCellMar>
            <w:top w:w="0" w:type="dxa"/>
            <w:bottom w:w="0" w:type="dxa"/>
          </w:tblCellMar>
        </w:tblPrEx>
        <w:tc>
          <w:tcPr>
            <w:tcW w:w="2498" w:type="dxa"/>
            <w:shd w:val="clear" w:color="auto" w:fill="D9D9D9"/>
          </w:tcPr>
          <w:p w:rsidR="00BC09AD" w:rsidRPr="00BC09AD" w:rsidRDefault="00BC09AD" w:rsidP="00BC09AD">
            <w:pPr>
              <w:rPr>
                <w:rFonts w:ascii="Arial" w:hAnsi="Arial" w:cs="Arial"/>
                <w:sz w:val="20"/>
              </w:rPr>
            </w:pPr>
            <w:r w:rsidRPr="00BC09AD">
              <w:rPr>
                <w:rFonts w:ascii="Arial" w:hAnsi="Arial" w:cs="Arial"/>
                <w:sz w:val="20"/>
              </w:rPr>
              <w:t>Revision Date</w:t>
            </w:r>
          </w:p>
        </w:tc>
        <w:tc>
          <w:tcPr>
            <w:tcW w:w="5080" w:type="dxa"/>
            <w:shd w:val="clear" w:color="auto" w:fill="D9D9D9"/>
          </w:tcPr>
          <w:p w:rsidR="00BC09AD" w:rsidRPr="00BC09AD" w:rsidRDefault="00BC09AD" w:rsidP="00BC09AD">
            <w:pPr>
              <w:rPr>
                <w:rFonts w:ascii="Arial" w:hAnsi="Arial" w:cs="Arial"/>
                <w:sz w:val="20"/>
              </w:rPr>
            </w:pPr>
            <w:r w:rsidRPr="00BC09AD">
              <w:rPr>
                <w:rFonts w:ascii="Arial" w:hAnsi="Arial" w:cs="Arial"/>
                <w:sz w:val="20"/>
              </w:rPr>
              <w:t>Nature of Change</w:t>
            </w:r>
          </w:p>
        </w:tc>
        <w:tc>
          <w:tcPr>
            <w:tcW w:w="1998" w:type="dxa"/>
            <w:shd w:val="clear" w:color="auto" w:fill="D9D9D9"/>
          </w:tcPr>
          <w:p w:rsidR="00BC09AD" w:rsidRPr="00BC09AD" w:rsidRDefault="00BC09AD" w:rsidP="00BC09AD">
            <w:pPr>
              <w:rPr>
                <w:rFonts w:ascii="Arial" w:hAnsi="Arial" w:cs="Arial"/>
                <w:sz w:val="20"/>
              </w:rPr>
            </w:pPr>
            <w:r w:rsidRPr="00BC09AD">
              <w:rPr>
                <w:rFonts w:ascii="Arial" w:hAnsi="Arial" w:cs="Arial"/>
                <w:sz w:val="20"/>
              </w:rPr>
              <w:t>Page #</w:t>
            </w:r>
          </w:p>
        </w:tc>
      </w:tr>
      <w:tr w:rsidR="00BC09AD" w:rsidRPr="00BC09AD" w:rsidTr="00FE119A">
        <w:tblPrEx>
          <w:tblCellMar>
            <w:top w:w="0" w:type="dxa"/>
            <w:bottom w:w="0" w:type="dxa"/>
          </w:tblCellMar>
        </w:tblPrEx>
        <w:tc>
          <w:tcPr>
            <w:tcW w:w="2498" w:type="dxa"/>
            <w:vAlign w:val="center"/>
          </w:tcPr>
          <w:p w:rsidR="00BC09AD" w:rsidRPr="00BC09AD" w:rsidRDefault="00BC09AD" w:rsidP="00BC09AD">
            <w:pPr>
              <w:rPr>
                <w:rFonts w:ascii="Arial" w:hAnsi="Arial" w:cs="Arial"/>
                <w:sz w:val="20"/>
              </w:rPr>
            </w:pPr>
            <w:r w:rsidRPr="00BC09AD">
              <w:rPr>
                <w:rFonts w:ascii="Arial" w:hAnsi="Arial" w:cs="Arial"/>
                <w:sz w:val="20"/>
              </w:rPr>
              <w:t>7/17/20</w:t>
            </w:r>
          </w:p>
        </w:tc>
        <w:tc>
          <w:tcPr>
            <w:tcW w:w="5080" w:type="dxa"/>
            <w:vAlign w:val="center"/>
          </w:tcPr>
          <w:p w:rsidR="00BC09AD" w:rsidRPr="00BC09AD" w:rsidRDefault="00BC09AD" w:rsidP="00BC09AD">
            <w:pPr>
              <w:rPr>
                <w:rFonts w:ascii="Arial" w:hAnsi="Arial" w:cs="Arial"/>
                <w:sz w:val="20"/>
              </w:rPr>
            </w:pPr>
            <w:r w:rsidRPr="00BC09AD">
              <w:rPr>
                <w:rFonts w:ascii="Arial" w:hAnsi="Arial" w:cs="Arial"/>
                <w:sz w:val="20"/>
              </w:rPr>
              <w:t>Revise COC document location description</w:t>
            </w:r>
          </w:p>
        </w:tc>
        <w:tc>
          <w:tcPr>
            <w:tcW w:w="1998" w:type="dxa"/>
            <w:vAlign w:val="center"/>
          </w:tcPr>
          <w:p w:rsidR="00BC09AD" w:rsidRPr="00BC09AD" w:rsidRDefault="00BC09AD" w:rsidP="00BC09AD">
            <w:pPr>
              <w:rPr>
                <w:rFonts w:ascii="Arial" w:hAnsi="Arial" w:cs="Arial"/>
                <w:sz w:val="20"/>
              </w:rPr>
            </w:pPr>
            <w:r w:rsidRPr="00BC09AD">
              <w:rPr>
                <w:rFonts w:ascii="Arial" w:hAnsi="Arial" w:cs="Arial"/>
                <w:sz w:val="20"/>
              </w:rPr>
              <w:t>5</w:t>
            </w:r>
          </w:p>
        </w:tc>
      </w:tr>
      <w:tr w:rsidR="00BC09AD" w:rsidRPr="00BC09AD" w:rsidTr="00FE119A">
        <w:tblPrEx>
          <w:tblCellMar>
            <w:top w:w="0" w:type="dxa"/>
            <w:bottom w:w="0" w:type="dxa"/>
          </w:tblCellMar>
        </w:tblPrEx>
        <w:tc>
          <w:tcPr>
            <w:tcW w:w="2498" w:type="dxa"/>
            <w:vAlign w:val="center"/>
          </w:tcPr>
          <w:p w:rsidR="00BC09AD" w:rsidRPr="00BC09AD" w:rsidRDefault="00BC09AD" w:rsidP="00BC09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80" w:type="dxa"/>
            <w:vAlign w:val="center"/>
          </w:tcPr>
          <w:p w:rsidR="00BC09AD" w:rsidRPr="00BC09AD" w:rsidRDefault="00BC09AD" w:rsidP="00BC09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vAlign w:val="center"/>
          </w:tcPr>
          <w:p w:rsidR="00BC09AD" w:rsidRPr="00BC09AD" w:rsidRDefault="00BC09AD" w:rsidP="00BC09AD">
            <w:pPr>
              <w:rPr>
                <w:rFonts w:ascii="Arial" w:hAnsi="Arial" w:cs="Arial"/>
                <w:sz w:val="20"/>
              </w:rPr>
            </w:pPr>
          </w:p>
        </w:tc>
      </w:tr>
    </w:tbl>
    <w:p w:rsidR="00BC09AD" w:rsidRDefault="00BC09AD" w:rsidP="00BC09AD">
      <w:pPr>
        <w:rPr>
          <w:rFonts w:ascii="Arial" w:hAnsi="Arial" w:cs="Arial"/>
          <w:bCs/>
          <w:sz w:val="20"/>
          <w:szCs w:val="20"/>
        </w:rPr>
      </w:pPr>
    </w:p>
    <w:p w:rsidR="00BC09AD" w:rsidRPr="00716042" w:rsidRDefault="00BC09AD" w:rsidP="00BC09AD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SCOPE and APPLICATION</w:t>
      </w:r>
      <w:r>
        <w:rPr>
          <w:rFonts w:ascii="Arial" w:hAnsi="Arial" w:cs="Arial"/>
          <w:bCs/>
          <w:sz w:val="20"/>
          <w:szCs w:val="20"/>
        </w:rPr>
        <w:t xml:space="preserve">: Document the </w:t>
      </w:r>
      <w:proofErr w:type="spellStart"/>
      <w:r>
        <w:rPr>
          <w:rFonts w:ascii="Arial" w:hAnsi="Arial" w:cs="Arial"/>
          <w:bCs/>
          <w:sz w:val="20"/>
          <w:szCs w:val="20"/>
        </w:rPr>
        <w:t>WinLIMS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pre-logging process for samples going to WES</w:t>
      </w:r>
    </w:p>
    <w:p w:rsidR="00716042" w:rsidRDefault="00716042">
      <w:pPr>
        <w:rPr>
          <w:rFonts w:ascii="Arial" w:hAnsi="Arial" w:cs="Arial"/>
          <w:sz w:val="20"/>
        </w:rPr>
      </w:pPr>
    </w:p>
    <w:p w:rsidR="00EB33E7" w:rsidRPr="009112F5" w:rsidRDefault="00EB33E7">
      <w:pPr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</w:rPr>
        <w:t xml:space="preserve">TRAINING:  </w:t>
      </w:r>
      <w:r w:rsidRPr="009112F5">
        <w:rPr>
          <w:rFonts w:ascii="Arial" w:hAnsi="Arial" w:cs="Arial"/>
          <w:sz w:val="20"/>
          <w:szCs w:val="20"/>
        </w:rPr>
        <w:t>Any staff pre-logging DWM</w:t>
      </w:r>
      <w:r w:rsidR="008652E1" w:rsidRPr="009112F5">
        <w:rPr>
          <w:rFonts w:ascii="Arial" w:hAnsi="Arial" w:cs="Arial"/>
          <w:sz w:val="20"/>
          <w:szCs w:val="20"/>
        </w:rPr>
        <w:t>/WPP</w:t>
      </w:r>
      <w:r w:rsidRPr="009112F5">
        <w:rPr>
          <w:rFonts w:ascii="Arial" w:hAnsi="Arial" w:cs="Arial"/>
          <w:sz w:val="20"/>
          <w:szCs w:val="20"/>
        </w:rPr>
        <w:t xml:space="preserve"> sample information into the WES LIMS system shall be trained by WES </w:t>
      </w:r>
      <w:r w:rsidR="00805C36" w:rsidRPr="009112F5">
        <w:rPr>
          <w:rFonts w:ascii="Arial" w:hAnsi="Arial" w:cs="Arial"/>
          <w:sz w:val="20"/>
          <w:szCs w:val="20"/>
        </w:rPr>
        <w:t xml:space="preserve">Laboratory Data Manager </w:t>
      </w:r>
      <w:r w:rsidRPr="009112F5">
        <w:rPr>
          <w:rFonts w:ascii="Arial" w:hAnsi="Arial" w:cs="Arial"/>
          <w:sz w:val="20"/>
          <w:szCs w:val="20"/>
        </w:rPr>
        <w:t>and/or her</w:t>
      </w:r>
      <w:r w:rsidR="00805C36" w:rsidRPr="009112F5">
        <w:rPr>
          <w:rFonts w:ascii="Arial" w:hAnsi="Arial" w:cs="Arial"/>
          <w:sz w:val="20"/>
          <w:szCs w:val="20"/>
        </w:rPr>
        <w:t xml:space="preserve"> designee, prior to any work.</w:t>
      </w:r>
      <w:r w:rsidR="00ED5BD9" w:rsidRPr="009112F5">
        <w:rPr>
          <w:rFonts w:ascii="Arial" w:hAnsi="Arial" w:cs="Arial"/>
          <w:sz w:val="20"/>
          <w:szCs w:val="20"/>
        </w:rPr>
        <w:t xml:space="preserve">  Prior to starting steps described below, the following is assumed:</w:t>
      </w:r>
    </w:p>
    <w:p w:rsidR="00ED5BD9" w:rsidRPr="009112F5" w:rsidRDefault="00ED5BD9" w:rsidP="00ED5BD9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You have been granted </w:t>
      </w:r>
      <w:proofErr w:type="spellStart"/>
      <w:r w:rsidRPr="009112F5">
        <w:rPr>
          <w:rFonts w:ascii="Arial" w:hAnsi="Arial" w:cs="Arial"/>
          <w:sz w:val="20"/>
          <w:szCs w:val="20"/>
        </w:rPr>
        <w:t>WinLIMS</w:t>
      </w:r>
      <w:proofErr w:type="spellEnd"/>
      <w:r w:rsidRPr="009112F5">
        <w:rPr>
          <w:rFonts w:ascii="Arial" w:hAnsi="Arial" w:cs="Arial"/>
          <w:sz w:val="20"/>
          <w:szCs w:val="20"/>
        </w:rPr>
        <w:t xml:space="preserve"> login credentials</w:t>
      </w:r>
      <w:r w:rsidR="004C2D50">
        <w:rPr>
          <w:rFonts w:ascii="Arial" w:hAnsi="Arial" w:cs="Arial"/>
          <w:sz w:val="20"/>
          <w:szCs w:val="20"/>
        </w:rPr>
        <w:t xml:space="preserve"> in your own name</w:t>
      </w:r>
    </w:p>
    <w:p w:rsidR="00ED5BD9" w:rsidRPr="009112F5" w:rsidRDefault="00ED5BD9" w:rsidP="00ED5BD9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You have received “Intro to </w:t>
      </w:r>
      <w:proofErr w:type="spellStart"/>
      <w:r w:rsidRPr="009112F5">
        <w:rPr>
          <w:rFonts w:ascii="Arial" w:hAnsi="Arial" w:cs="Arial"/>
          <w:sz w:val="20"/>
          <w:szCs w:val="20"/>
        </w:rPr>
        <w:t>WinLIMS</w:t>
      </w:r>
      <w:proofErr w:type="spellEnd"/>
      <w:r w:rsidRPr="009112F5">
        <w:rPr>
          <w:rFonts w:ascii="Arial" w:hAnsi="Arial" w:cs="Arial"/>
          <w:sz w:val="20"/>
          <w:szCs w:val="20"/>
        </w:rPr>
        <w:t xml:space="preserve"> Training” directly from WES Laboratory Data Manager</w:t>
      </w:r>
    </w:p>
    <w:p w:rsidR="00ED5BD9" w:rsidRPr="009112F5" w:rsidRDefault="00ED5BD9" w:rsidP="00ED5BD9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You have received “</w:t>
      </w:r>
      <w:proofErr w:type="spellStart"/>
      <w:r w:rsidRPr="009112F5">
        <w:rPr>
          <w:rFonts w:ascii="Arial" w:hAnsi="Arial" w:cs="Arial"/>
          <w:sz w:val="20"/>
          <w:szCs w:val="20"/>
        </w:rPr>
        <w:t>WinLIMS</w:t>
      </w:r>
      <w:proofErr w:type="spellEnd"/>
      <w:r w:rsidRPr="009112F5">
        <w:rPr>
          <w:rFonts w:ascii="Arial" w:hAnsi="Arial" w:cs="Arial"/>
          <w:sz w:val="20"/>
          <w:szCs w:val="20"/>
        </w:rPr>
        <w:t xml:space="preserve"> </w:t>
      </w:r>
      <w:r w:rsidR="004C2D50">
        <w:rPr>
          <w:rFonts w:ascii="Arial" w:hAnsi="Arial" w:cs="Arial"/>
          <w:sz w:val="20"/>
          <w:szCs w:val="20"/>
        </w:rPr>
        <w:t xml:space="preserve">Sample </w:t>
      </w:r>
      <w:r w:rsidRPr="009112F5">
        <w:rPr>
          <w:rFonts w:ascii="Arial" w:hAnsi="Arial" w:cs="Arial"/>
          <w:sz w:val="20"/>
          <w:szCs w:val="20"/>
        </w:rPr>
        <w:t>Pre-</w:t>
      </w:r>
      <w:r w:rsidR="004C2D50">
        <w:rPr>
          <w:rFonts w:ascii="Arial" w:hAnsi="Arial" w:cs="Arial"/>
          <w:sz w:val="20"/>
          <w:szCs w:val="20"/>
        </w:rPr>
        <w:t>L</w:t>
      </w:r>
      <w:r w:rsidRPr="009112F5">
        <w:rPr>
          <w:rFonts w:ascii="Arial" w:hAnsi="Arial" w:cs="Arial"/>
          <w:sz w:val="20"/>
          <w:szCs w:val="20"/>
        </w:rPr>
        <w:t>og</w:t>
      </w:r>
      <w:r w:rsidR="004C2D50">
        <w:rPr>
          <w:rFonts w:ascii="Arial" w:hAnsi="Arial" w:cs="Arial"/>
          <w:sz w:val="20"/>
          <w:szCs w:val="20"/>
        </w:rPr>
        <w:t>ging</w:t>
      </w:r>
      <w:r w:rsidRPr="009112F5">
        <w:rPr>
          <w:rFonts w:ascii="Arial" w:hAnsi="Arial" w:cs="Arial"/>
          <w:sz w:val="20"/>
          <w:szCs w:val="20"/>
        </w:rPr>
        <w:t xml:space="preserve"> Training” from designated DWM/WPP staff</w:t>
      </w:r>
    </w:p>
    <w:p w:rsidR="00ED5BD9" w:rsidRPr="009112F5" w:rsidRDefault="00ED5BD9">
      <w:pPr>
        <w:rPr>
          <w:rFonts w:ascii="Arial" w:hAnsi="Arial" w:cs="Arial"/>
          <w:b/>
          <w:bCs/>
          <w:sz w:val="20"/>
          <w:szCs w:val="20"/>
        </w:rPr>
      </w:pPr>
    </w:p>
    <w:p w:rsidR="008652E1" w:rsidRPr="009112F5" w:rsidRDefault="008652E1" w:rsidP="00F838BC">
      <w:pPr>
        <w:tabs>
          <w:tab w:val="left" w:pos="4796"/>
        </w:tabs>
        <w:rPr>
          <w:rFonts w:ascii="Arial" w:hAnsi="Arial" w:cs="Arial"/>
          <w:b/>
          <w:bCs/>
          <w:sz w:val="20"/>
          <w:szCs w:val="20"/>
        </w:rPr>
      </w:pPr>
      <w:proofErr w:type="spellStart"/>
      <w:r w:rsidRPr="009112F5">
        <w:rPr>
          <w:rFonts w:ascii="Arial" w:hAnsi="Arial" w:cs="Arial"/>
          <w:b/>
          <w:bCs/>
          <w:sz w:val="20"/>
          <w:szCs w:val="20"/>
        </w:rPr>
        <w:t>WinLIMS</w:t>
      </w:r>
      <w:proofErr w:type="spellEnd"/>
      <w:r w:rsidRPr="009112F5">
        <w:rPr>
          <w:rFonts w:ascii="Arial" w:hAnsi="Arial" w:cs="Arial"/>
          <w:b/>
          <w:bCs/>
          <w:sz w:val="20"/>
          <w:szCs w:val="20"/>
        </w:rPr>
        <w:t xml:space="preserve"> Links:</w:t>
      </w:r>
      <w:r w:rsidR="004505F5" w:rsidRPr="009112F5">
        <w:rPr>
          <w:rFonts w:ascii="Arial" w:hAnsi="Arial" w:cs="Arial"/>
          <w:b/>
          <w:bCs/>
          <w:sz w:val="20"/>
          <w:szCs w:val="20"/>
        </w:rPr>
        <w:t xml:space="preserve"> (Must use Google Chrome)</w:t>
      </w:r>
      <w:r w:rsidR="00F838BC">
        <w:rPr>
          <w:rFonts w:ascii="Arial" w:hAnsi="Arial" w:cs="Arial"/>
          <w:b/>
          <w:bCs/>
          <w:sz w:val="20"/>
          <w:szCs w:val="20"/>
        </w:rPr>
        <w:tab/>
      </w:r>
    </w:p>
    <w:p w:rsidR="008652E1" w:rsidRPr="009112F5" w:rsidRDefault="008652E1" w:rsidP="008652E1">
      <w:pPr>
        <w:rPr>
          <w:rFonts w:ascii="Arial" w:hAnsi="Arial" w:cs="Arial"/>
          <w:color w:val="44546A"/>
          <w:sz w:val="20"/>
          <w:szCs w:val="20"/>
        </w:rPr>
      </w:pPr>
      <w:r w:rsidRPr="009112F5">
        <w:rPr>
          <w:rFonts w:ascii="Arial" w:hAnsi="Arial" w:cs="Arial"/>
          <w:bCs/>
          <w:sz w:val="20"/>
          <w:szCs w:val="20"/>
        </w:rPr>
        <w:t xml:space="preserve">Test Environment:  </w:t>
      </w:r>
      <w:hyperlink r:id="rId9" w:history="1">
        <w:r w:rsidRPr="009112F5">
          <w:rPr>
            <w:rStyle w:val="Hyperlink"/>
            <w:rFonts w:ascii="Arial" w:hAnsi="Arial" w:cs="Arial"/>
            <w:sz w:val="20"/>
            <w:szCs w:val="20"/>
          </w:rPr>
          <w:t>https://maeea01.qsius.com/WinLIMS7.44.TEST/default.aspx</w:t>
        </w:r>
      </w:hyperlink>
    </w:p>
    <w:p w:rsidR="008652E1" w:rsidRPr="009112F5" w:rsidRDefault="008652E1">
      <w:pPr>
        <w:rPr>
          <w:rFonts w:ascii="Arial" w:hAnsi="Arial" w:cs="Arial"/>
          <w:bCs/>
          <w:sz w:val="20"/>
          <w:szCs w:val="20"/>
        </w:rPr>
      </w:pPr>
      <w:r w:rsidRPr="009112F5">
        <w:rPr>
          <w:rFonts w:ascii="Arial" w:hAnsi="Arial" w:cs="Arial"/>
          <w:bCs/>
          <w:sz w:val="20"/>
          <w:szCs w:val="20"/>
        </w:rPr>
        <w:t xml:space="preserve">Production Environment:  </w:t>
      </w:r>
      <w:hyperlink r:id="rId10" w:history="1">
        <w:r w:rsidRPr="009112F5">
          <w:rPr>
            <w:rStyle w:val="Hyperlink"/>
            <w:rFonts w:ascii="Arial" w:hAnsi="Arial" w:cs="Arial"/>
            <w:sz w:val="20"/>
            <w:szCs w:val="20"/>
          </w:rPr>
          <w:t>https://maeea01.qsius.com/MassDEPWinLIMS/</w:t>
        </w:r>
      </w:hyperlink>
    </w:p>
    <w:p w:rsidR="008652E1" w:rsidRPr="009112F5" w:rsidRDefault="008652E1">
      <w:pPr>
        <w:rPr>
          <w:rFonts w:ascii="Arial" w:hAnsi="Arial" w:cs="Arial"/>
          <w:b/>
          <w:bCs/>
          <w:sz w:val="20"/>
          <w:szCs w:val="20"/>
        </w:rPr>
      </w:pPr>
    </w:p>
    <w:p w:rsidR="00EB33E7" w:rsidRPr="009112F5" w:rsidRDefault="00EB33E7">
      <w:pPr>
        <w:rPr>
          <w:rFonts w:ascii="Arial" w:hAnsi="Arial" w:cs="Arial"/>
          <w:b/>
          <w:bCs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</w:rPr>
        <w:t>Contacts:</w:t>
      </w:r>
    </w:p>
    <w:p w:rsidR="00EB33E7" w:rsidRPr="009112F5" w:rsidRDefault="00EB33E7">
      <w:pPr>
        <w:ind w:left="720"/>
        <w:rPr>
          <w:rFonts w:ascii="Arial" w:hAnsi="Arial" w:cs="Arial"/>
          <w:sz w:val="20"/>
          <w:szCs w:val="20"/>
          <w:u w:val="single"/>
        </w:rPr>
      </w:pPr>
      <w:r w:rsidRPr="009112F5">
        <w:rPr>
          <w:rFonts w:ascii="Arial" w:hAnsi="Arial" w:cs="Arial"/>
          <w:sz w:val="20"/>
          <w:szCs w:val="20"/>
          <w:u w:val="single"/>
        </w:rPr>
        <w:t>WES</w:t>
      </w:r>
    </w:p>
    <w:p w:rsidR="00EB33E7" w:rsidRPr="009112F5" w:rsidRDefault="00805C36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Beth McDonough</w:t>
      </w:r>
      <w:r w:rsidR="00716042">
        <w:rPr>
          <w:rFonts w:ascii="Arial" w:hAnsi="Arial" w:cs="Arial"/>
          <w:sz w:val="20"/>
          <w:szCs w:val="20"/>
        </w:rPr>
        <w:t xml:space="preserve">, </w:t>
      </w:r>
      <w:r w:rsidR="007E3AE1">
        <w:rPr>
          <w:rFonts w:ascii="Arial" w:hAnsi="Arial" w:cs="Arial"/>
          <w:sz w:val="20"/>
          <w:szCs w:val="20"/>
        </w:rPr>
        <w:t xml:space="preserve">WES </w:t>
      </w:r>
      <w:r w:rsidR="00716042" w:rsidRPr="009112F5">
        <w:rPr>
          <w:rFonts w:ascii="Arial" w:hAnsi="Arial" w:cs="Arial"/>
          <w:sz w:val="20"/>
          <w:szCs w:val="20"/>
        </w:rPr>
        <w:t>Laboratory Data Manager</w:t>
      </w:r>
      <w:r w:rsidRPr="009112F5">
        <w:rPr>
          <w:rFonts w:ascii="Arial" w:hAnsi="Arial" w:cs="Arial"/>
          <w:sz w:val="20"/>
          <w:szCs w:val="20"/>
        </w:rPr>
        <w:t xml:space="preserve"> (978-242-1333</w:t>
      </w:r>
      <w:r w:rsidR="00D56FAA">
        <w:rPr>
          <w:rFonts w:ascii="Arial" w:hAnsi="Arial" w:cs="Arial"/>
          <w:sz w:val="20"/>
          <w:szCs w:val="20"/>
        </w:rPr>
        <w:t>/5-1333</w:t>
      </w:r>
      <w:r w:rsidR="00EB33E7" w:rsidRPr="009112F5">
        <w:rPr>
          <w:rFonts w:ascii="Arial" w:hAnsi="Arial" w:cs="Arial"/>
          <w:sz w:val="20"/>
          <w:szCs w:val="20"/>
        </w:rPr>
        <w:t>)</w:t>
      </w:r>
    </w:p>
    <w:p w:rsidR="00EB33E7" w:rsidRPr="009112F5" w:rsidRDefault="00805C36">
      <w:pPr>
        <w:pStyle w:val="Heading8"/>
        <w:ind w:left="720"/>
        <w:rPr>
          <w:szCs w:val="20"/>
        </w:rPr>
      </w:pPr>
      <w:r w:rsidRPr="009112F5">
        <w:rPr>
          <w:szCs w:val="20"/>
        </w:rPr>
        <w:t>DWM/WPP</w:t>
      </w:r>
    </w:p>
    <w:p w:rsidR="00EB33E7" w:rsidRPr="009112F5" w:rsidRDefault="00EB33E7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Tom </w:t>
      </w:r>
      <w:proofErr w:type="spellStart"/>
      <w:r w:rsidRPr="009112F5">
        <w:rPr>
          <w:rFonts w:ascii="Arial" w:hAnsi="Arial" w:cs="Arial"/>
          <w:sz w:val="20"/>
          <w:szCs w:val="20"/>
        </w:rPr>
        <w:t>Dallaire</w:t>
      </w:r>
      <w:proofErr w:type="spellEnd"/>
      <w:r w:rsidR="00716042">
        <w:rPr>
          <w:rFonts w:ascii="Arial" w:hAnsi="Arial" w:cs="Arial"/>
          <w:sz w:val="20"/>
          <w:szCs w:val="20"/>
        </w:rPr>
        <w:t xml:space="preserve">, </w:t>
      </w:r>
      <w:r w:rsidR="007250E2">
        <w:rPr>
          <w:rFonts w:ascii="Arial" w:hAnsi="Arial" w:cs="Arial"/>
          <w:sz w:val="20"/>
          <w:szCs w:val="20"/>
        </w:rPr>
        <w:t>D</w:t>
      </w:r>
      <w:r w:rsidR="00716042">
        <w:rPr>
          <w:rFonts w:ascii="Arial" w:hAnsi="Arial" w:cs="Arial"/>
          <w:sz w:val="20"/>
          <w:szCs w:val="20"/>
        </w:rPr>
        <w:t>ata Manager</w:t>
      </w:r>
      <w:r w:rsidRPr="009112F5">
        <w:rPr>
          <w:rFonts w:ascii="Arial" w:hAnsi="Arial" w:cs="Arial"/>
          <w:sz w:val="20"/>
          <w:szCs w:val="20"/>
        </w:rPr>
        <w:t xml:space="preserve"> (508-767-274</w:t>
      </w:r>
      <w:r w:rsidR="00805C36" w:rsidRPr="009112F5">
        <w:rPr>
          <w:rFonts w:ascii="Arial" w:hAnsi="Arial" w:cs="Arial"/>
          <w:sz w:val="20"/>
          <w:szCs w:val="20"/>
        </w:rPr>
        <w:t>0</w:t>
      </w:r>
      <w:r w:rsidR="00D56FAA">
        <w:rPr>
          <w:rFonts w:ascii="Arial" w:hAnsi="Arial" w:cs="Arial"/>
          <w:sz w:val="20"/>
          <w:szCs w:val="20"/>
        </w:rPr>
        <w:t>/3-2740)</w:t>
      </w:r>
    </w:p>
    <w:p w:rsidR="00805C36" w:rsidRPr="009112F5" w:rsidRDefault="00805C36" w:rsidP="00805C36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Kari Winfield</w:t>
      </w:r>
      <w:r w:rsidR="00716042">
        <w:rPr>
          <w:rFonts w:ascii="Arial" w:hAnsi="Arial" w:cs="Arial"/>
          <w:sz w:val="20"/>
          <w:szCs w:val="20"/>
        </w:rPr>
        <w:t>, Data Manager</w:t>
      </w:r>
      <w:r w:rsidRPr="009112F5">
        <w:rPr>
          <w:rFonts w:ascii="Arial" w:hAnsi="Arial" w:cs="Arial"/>
          <w:sz w:val="20"/>
          <w:szCs w:val="20"/>
        </w:rPr>
        <w:t xml:space="preserve"> (508-767-2862</w:t>
      </w:r>
      <w:r w:rsidR="00D56FAA">
        <w:rPr>
          <w:rFonts w:ascii="Arial" w:hAnsi="Arial" w:cs="Arial"/>
          <w:sz w:val="20"/>
          <w:szCs w:val="20"/>
        </w:rPr>
        <w:t>/3-2862</w:t>
      </w:r>
      <w:r w:rsidR="00D56FAA" w:rsidRPr="009112F5">
        <w:rPr>
          <w:rFonts w:ascii="Arial" w:hAnsi="Arial" w:cs="Arial"/>
          <w:sz w:val="20"/>
          <w:szCs w:val="20"/>
        </w:rPr>
        <w:t>)</w:t>
      </w:r>
    </w:p>
    <w:p w:rsidR="00805C36" w:rsidRPr="00D56FAA" w:rsidRDefault="00591170" w:rsidP="00D56FAA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James Meek</w:t>
      </w:r>
      <w:r w:rsidR="00716042">
        <w:rPr>
          <w:rFonts w:ascii="Arial" w:hAnsi="Arial" w:cs="Arial"/>
          <w:sz w:val="20"/>
          <w:szCs w:val="20"/>
        </w:rPr>
        <w:t>, Survey Coordinator</w:t>
      </w:r>
      <w:r w:rsidRPr="009112F5">
        <w:rPr>
          <w:rFonts w:ascii="Arial" w:hAnsi="Arial" w:cs="Arial"/>
          <w:sz w:val="20"/>
          <w:szCs w:val="20"/>
        </w:rPr>
        <w:t xml:space="preserve"> (508-767-2863</w:t>
      </w:r>
      <w:r w:rsidR="00D56FAA">
        <w:rPr>
          <w:rFonts w:ascii="Arial" w:hAnsi="Arial" w:cs="Arial"/>
          <w:sz w:val="20"/>
          <w:szCs w:val="20"/>
        </w:rPr>
        <w:t>/3-2863</w:t>
      </w:r>
      <w:r w:rsidR="00D56FAA" w:rsidRPr="009112F5">
        <w:rPr>
          <w:rFonts w:ascii="Arial" w:hAnsi="Arial" w:cs="Arial"/>
          <w:sz w:val="20"/>
          <w:szCs w:val="20"/>
        </w:rPr>
        <w:t>)</w:t>
      </w:r>
    </w:p>
    <w:p w:rsidR="007250E2" w:rsidRDefault="007250E2" w:rsidP="00805C36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Suzanne Flint, QAQC Officer (508-767-2789/3-2789) </w:t>
      </w:r>
    </w:p>
    <w:p w:rsidR="00EB33E7" w:rsidRPr="009112F5" w:rsidRDefault="00EB33E7" w:rsidP="00805C36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Richard Chase</w:t>
      </w:r>
      <w:r w:rsidR="00716042">
        <w:rPr>
          <w:rFonts w:ascii="Arial" w:hAnsi="Arial" w:cs="Arial"/>
          <w:sz w:val="20"/>
          <w:szCs w:val="20"/>
        </w:rPr>
        <w:t>, Data and Assessment Section Chief</w:t>
      </w:r>
      <w:r w:rsidRPr="009112F5">
        <w:rPr>
          <w:rFonts w:ascii="Arial" w:hAnsi="Arial" w:cs="Arial"/>
          <w:sz w:val="20"/>
          <w:szCs w:val="20"/>
        </w:rPr>
        <w:t xml:space="preserve"> (508-767-2859</w:t>
      </w:r>
      <w:r w:rsidR="00D56FAA">
        <w:rPr>
          <w:rFonts w:ascii="Arial" w:hAnsi="Arial" w:cs="Arial"/>
          <w:sz w:val="20"/>
          <w:szCs w:val="20"/>
        </w:rPr>
        <w:t>/3-2859)</w:t>
      </w:r>
    </w:p>
    <w:p w:rsidR="001262DC" w:rsidRPr="00BA4C15" w:rsidRDefault="001262DC" w:rsidP="001262DC">
      <w:pPr>
        <w:spacing w:before="60" w:after="60"/>
        <w:rPr>
          <w:rFonts w:ascii="Arial" w:hAnsi="Arial" w:cs="Arial"/>
          <w:bCs/>
          <w:sz w:val="20"/>
          <w:szCs w:val="20"/>
          <w:highlight w:val="black"/>
        </w:rPr>
      </w:pPr>
      <w:r w:rsidRPr="00BA4C15">
        <w:rPr>
          <w:rFonts w:ascii="Arial" w:hAnsi="Arial" w:cs="Arial"/>
          <w:bCs/>
          <w:sz w:val="20"/>
          <w:szCs w:val="20"/>
          <w:highlight w:val="black"/>
        </w:rPr>
        <w:t>------------------------------------------------------------------------------------------------------------------------------------------------------------------</w:t>
      </w:r>
    </w:p>
    <w:p w:rsidR="00EB33E7" w:rsidRPr="00202AD6" w:rsidRDefault="00202AD6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Applicability: </w:t>
      </w:r>
      <w:r w:rsidRPr="00202AD6">
        <w:rPr>
          <w:rFonts w:ascii="Arial" w:hAnsi="Arial" w:cs="Arial"/>
          <w:bCs/>
          <w:sz w:val="20"/>
          <w:szCs w:val="20"/>
        </w:rPr>
        <w:t xml:space="preserve">This SOP applies to </w:t>
      </w:r>
      <w:r w:rsidR="001D3FB1" w:rsidRPr="00202AD6">
        <w:rPr>
          <w:rFonts w:ascii="Arial" w:hAnsi="Arial" w:cs="Arial"/>
          <w:bCs/>
          <w:sz w:val="20"/>
          <w:szCs w:val="20"/>
        </w:rPr>
        <w:t>samp</w:t>
      </w:r>
      <w:r w:rsidRPr="00202AD6">
        <w:rPr>
          <w:rFonts w:ascii="Arial" w:hAnsi="Arial" w:cs="Arial"/>
          <w:bCs/>
          <w:sz w:val="20"/>
          <w:szCs w:val="20"/>
        </w:rPr>
        <w:t>les to be submitted to WES ONLY</w:t>
      </w:r>
    </w:p>
    <w:p w:rsidR="001262DC" w:rsidRDefault="001262DC">
      <w:pPr>
        <w:rPr>
          <w:rFonts w:ascii="Arial" w:hAnsi="Arial" w:cs="Arial"/>
          <w:b/>
          <w:bCs/>
          <w:sz w:val="20"/>
          <w:szCs w:val="20"/>
        </w:rPr>
      </w:pPr>
    </w:p>
    <w:p w:rsidR="001262DC" w:rsidRDefault="001262D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Definitions:</w:t>
      </w:r>
    </w:p>
    <w:p w:rsidR="001D18BF" w:rsidRDefault="001D18BF" w:rsidP="0094745E">
      <w:pPr>
        <w:numPr>
          <w:ilvl w:val="0"/>
          <w:numId w:val="27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COC: </w:t>
      </w:r>
      <w:r>
        <w:rPr>
          <w:rFonts w:ascii="Arial" w:hAnsi="Arial" w:cs="Arial"/>
          <w:bCs/>
          <w:sz w:val="20"/>
          <w:szCs w:val="20"/>
        </w:rPr>
        <w:t>Chain-of-Custody</w:t>
      </w:r>
    </w:p>
    <w:p w:rsidR="001262DC" w:rsidRDefault="001262DC" w:rsidP="0094745E">
      <w:pPr>
        <w:numPr>
          <w:ilvl w:val="0"/>
          <w:numId w:val="27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Login #: </w:t>
      </w:r>
      <w:r w:rsidRPr="001262DC">
        <w:rPr>
          <w:rFonts w:ascii="Arial" w:hAnsi="Arial" w:cs="Arial"/>
          <w:bCs/>
          <w:sz w:val="20"/>
          <w:szCs w:val="20"/>
        </w:rPr>
        <w:t>Login batch or batch of samples to be submitted to WES</w:t>
      </w:r>
      <w:r w:rsidR="001D18BF">
        <w:rPr>
          <w:rFonts w:ascii="Arial" w:hAnsi="Arial" w:cs="Arial"/>
          <w:bCs/>
          <w:sz w:val="20"/>
          <w:szCs w:val="20"/>
        </w:rPr>
        <w:t xml:space="preserve">, producing a single </w:t>
      </w:r>
      <w:proofErr w:type="gramStart"/>
      <w:r w:rsidR="001D18BF">
        <w:rPr>
          <w:rFonts w:ascii="Arial" w:hAnsi="Arial" w:cs="Arial"/>
          <w:bCs/>
          <w:sz w:val="20"/>
          <w:szCs w:val="20"/>
        </w:rPr>
        <w:t>COC</w:t>
      </w:r>
      <w:r w:rsidR="00CD6C3F">
        <w:rPr>
          <w:rFonts w:ascii="Arial" w:hAnsi="Arial" w:cs="Arial"/>
          <w:bCs/>
          <w:sz w:val="20"/>
          <w:szCs w:val="20"/>
        </w:rPr>
        <w:t xml:space="preserve">  [</w:t>
      </w:r>
      <w:proofErr w:type="gramEnd"/>
      <w:r w:rsidR="00CD6C3F" w:rsidRPr="009112F5">
        <w:rPr>
          <w:rFonts w:ascii="Arial" w:hAnsi="Arial" w:cs="Arial"/>
          <w:sz w:val="20"/>
          <w:szCs w:val="20"/>
        </w:rPr>
        <w:t xml:space="preserve">NOTE:  For pre-logging sample information for all </w:t>
      </w:r>
      <w:r w:rsidR="00485CBF">
        <w:rPr>
          <w:rFonts w:ascii="Arial" w:hAnsi="Arial" w:cs="Arial"/>
          <w:sz w:val="20"/>
          <w:szCs w:val="20"/>
        </w:rPr>
        <w:t>DWM/WPP</w:t>
      </w:r>
      <w:r w:rsidR="00CD6C3F" w:rsidRPr="009112F5">
        <w:rPr>
          <w:rFonts w:ascii="Arial" w:hAnsi="Arial" w:cs="Arial"/>
          <w:sz w:val="20"/>
          <w:szCs w:val="20"/>
        </w:rPr>
        <w:t xml:space="preserve"> water quality surveys “Crew Trip” will be used to define “Batches” in </w:t>
      </w:r>
      <w:proofErr w:type="spellStart"/>
      <w:r w:rsidR="00CD6C3F" w:rsidRPr="009112F5">
        <w:rPr>
          <w:rFonts w:ascii="Arial" w:hAnsi="Arial" w:cs="Arial"/>
          <w:sz w:val="20"/>
          <w:szCs w:val="20"/>
        </w:rPr>
        <w:t>WinLIMS</w:t>
      </w:r>
      <w:proofErr w:type="spellEnd"/>
      <w:r w:rsidR="00CD6C3F" w:rsidRPr="009112F5">
        <w:rPr>
          <w:rFonts w:ascii="Arial" w:hAnsi="Arial" w:cs="Arial"/>
          <w:sz w:val="20"/>
          <w:szCs w:val="20"/>
        </w:rPr>
        <w:t xml:space="preserve"> (Login # = Crew Trip).</w:t>
      </w:r>
      <w:r w:rsidR="00CD6C3F">
        <w:rPr>
          <w:rFonts w:ascii="Arial" w:hAnsi="Arial" w:cs="Arial"/>
          <w:sz w:val="20"/>
          <w:szCs w:val="20"/>
        </w:rPr>
        <w:t>]</w:t>
      </w:r>
    </w:p>
    <w:p w:rsidR="001262DC" w:rsidRPr="001D18BF" w:rsidRDefault="001262DC" w:rsidP="0094745E">
      <w:pPr>
        <w:numPr>
          <w:ilvl w:val="0"/>
          <w:numId w:val="27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Sample: </w:t>
      </w:r>
      <w:r w:rsidR="001D18BF" w:rsidRPr="001D18BF">
        <w:rPr>
          <w:rFonts w:ascii="Arial" w:hAnsi="Arial" w:cs="Arial"/>
          <w:bCs/>
          <w:sz w:val="20"/>
          <w:szCs w:val="20"/>
        </w:rPr>
        <w:t>An individual</w:t>
      </w:r>
      <w:r w:rsidR="00040182">
        <w:rPr>
          <w:rFonts w:ascii="Arial" w:hAnsi="Arial" w:cs="Arial"/>
          <w:bCs/>
          <w:sz w:val="20"/>
          <w:szCs w:val="20"/>
        </w:rPr>
        <w:t>*</w:t>
      </w:r>
      <w:r w:rsidR="001D18BF" w:rsidRPr="001D18BF">
        <w:rPr>
          <w:rFonts w:ascii="Arial" w:hAnsi="Arial" w:cs="Arial"/>
          <w:bCs/>
          <w:sz w:val="20"/>
          <w:szCs w:val="20"/>
        </w:rPr>
        <w:t xml:space="preserve"> sample bottle collected under field conditions.</w:t>
      </w:r>
      <w:r w:rsidR="00040182">
        <w:rPr>
          <w:rFonts w:ascii="Arial" w:hAnsi="Arial" w:cs="Arial"/>
          <w:bCs/>
          <w:sz w:val="20"/>
          <w:szCs w:val="20"/>
        </w:rPr>
        <w:t xml:space="preserve"> </w:t>
      </w:r>
      <w:r w:rsidR="005963A4">
        <w:rPr>
          <w:rFonts w:ascii="Arial" w:hAnsi="Arial" w:cs="Arial"/>
          <w:bCs/>
          <w:sz w:val="20"/>
          <w:szCs w:val="20"/>
        </w:rPr>
        <w:t>(</w:t>
      </w:r>
      <w:r w:rsidR="00040182">
        <w:rPr>
          <w:rFonts w:ascii="Arial" w:hAnsi="Arial" w:cs="Arial"/>
          <w:bCs/>
          <w:sz w:val="20"/>
          <w:szCs w:val="20"/>
        </w:rPr>
        <w:t xml:space="preserve">*Exception: When more than 1 bottle is required by the lab for the </w:t>
      </w:r>
      <w:proofErr w:type="spellStart"/>
      <w:r w:rsidR="00040182">
        <w:rPr>
          <w:rFonts w:ascii="Arial" w:hAnsi="Arial" w:cs="Arial"/>
          <w:bCs/>
          <w:sz w:val="20"/>
          <w:szCs w:val="20"/>
        </w:rPr>
        <w:t>analyte</w:t>
      </w:r>
      <w:proofErr w:type="spellEnd"/>
      <w:r w:rsidR="00040182">
        <w:rPr>
          <w:rFonts w:ascii="Arial" w:hAnsi="Arial" w:cs="Arial"/>
          <w:bCs/>
          <w:sz w:val="20"/>
          <w:szCs w:val="20"/>
        </w:rPr>
        <w:t>/test, then this is considered a “sample”</w:t>
      </w:r>
      <w:r w:rsidR="005963A4">
        <w:rPr>
          <w:rFonts w:ascii="Arial" w:hAnsi="Arial" w:cs="Arial"/>
          <w:bCs/>
          <w:sz w:val="20"/>
          <w:szCs w:val="20"/>
        </w:rPr>
        <w:t>)</w:t>
      </w:r>
    </w:p>
    <w:p w:rsidR="001D3FB1" w:rsidRPr="009112F5" w:rsidRDefault="001D3FB1">
      <w:pPr>
        <w:rPr>
          <w:rFonts w:ascii="Arial" w:hAnsi="Arial" w:cs="Arial"/>
          <w:sz w:val="20"/>
          <w:szCs w:val="20"/>
        </w:rPr>
      </w:pPr>
    </w:p>
    <w:p w:rsidR="00BA4C15" w:rsidRPr="00BA4C15" w:rsidRDefault="00BA4C15" w:rsidP="00BA4C15">
      <w:pPr>
        <w:spacing w:before="60" w:after="60"/>
        <w:rPr>
          <w:rFonts w:ascii="Arial" w:hAnsi="Arial" w:cs="Arial"/>
          <w:bCs/>
          <w:sz w:val="20"/>
          <w:szCs w:val="20"/>
          <w:highlight w:val="black"/>
        </w:rPr>
      </w:pPr>
      <w:r w:rsidRPr="00BA4C15">
        <w:rPr>
          <w:rFonts w:ascii="Arial" w:hAnsi="Arial" w:cs="Arial"/>
          <w:bCs/>
          <w:sz w:val="20"/>
          <w:szCs w:val="20"/>
          <w:highlight w:val="black"/>
        </w:rPr>
        <w:t>------------------------------------------------------------------------------------------------------------------------------------------------------------------</w:t>
      </w:r>
    </w:p>
    <w:p w:rsidR="00A8220D" w:rsidRPr="00A8220D" w:rsidRDefault="00A8220D" w:rsidP="00D02E5D">
      <w:pPr>
        <w:spacing w:before="60" w:after="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Preparation, Launching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WinLIMS</w:t>
      </w:r>
      <w:proofErr w:type="spellEnd"/>
    </w:p>
    <w:p w:rsidR="00EB33E7" w:rsidRPr="009112F5" w:rsidRDefault="00EB33E7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9112F5">
        <w:rPr>
          <w:rFonts w:ascii="Arial" w:hAnsi="Arial" w:cs="Arial"/>
          <w:b/>
          <w:bCs/>
          <w:sz w:val="20"/>
          <w:szCs w:val="20"/>
          <w:u w:val="single"/>
        </w:rPr>
        <w:t>Getting Started:</w:t>
      </w:r>
    </w:p>
    <w:p w:rsidR="00D56FAA" w:rsidRDefault="00D56FAA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3B38CF">
        <w:rPr>
          <w:rFonts w:ascii="Arial" w:hAnsi="Arial" w:cs="Arial"/>
          <w:sz w:val="20"/>
          <w:szCs w:val="20"/>
        </w:rPr>
        <w:t xml:space="preserve">heck with </w:t>
      </w:r>
      <w:r>
        <w:rPr>
          <w:rFonts w:ascii="Arial" w:hAnsi="Arial" w:cs="Arial"/>
          <w:sz w:val="20"/>
          <w:szCs w:val="20"/>
        </w:rPr>
        <w:t>DWM</w:t>
      </w:r>
      <w:r w:rsidR="00485CBF">
        <w:rPr>
          <w:rFonts w:ascii="Arial" w:hAnsi="Arial" w:cs="Arial"/>
          <w:sz w:val="20"/>
          <w:szCs w:val="20"/>
        </w:rPr>
        <w:t>/WPP</w:t>
      </w:r>
      <w:r>
        <w:rPr>
          <w:rFonts w:ascii="Arial" w:hAnsi="Arial" w:cs="Arial"/>
          <w:sz w:val="20"/>
          <w:szCs w:val="20"/>
        </w:rPr>
        <w:t xml:space="preserve"> Monitoring Coordinator</w:t>
      </w:r>
      <w:r w:rsidR="003B38CF">
        <w:rPr>
          <w:rFonts w:ascii="Arial" w:hAnsi="Arial" w:cs="Arial"/>
          <w:sz w:val="20"/>
          <w:szCs w:val="20"/>
        </w:rPr>
        <w:t xml:space="preserve"> (Art Johnson) to confirm that WES has been notified of sampling schedule and requested </w:t>
      </w:r>
      <w:proofErr w:type="spellStart"/>
      <w:r w:rsidR="003B38CF">
        <w:rPr>
          <w:rFonts w:ascii="Arial" w:hAnsi="Arial" w:cs="Arial"/>
          <w:sz w:val="20"/>
          <w:szCs w:val="20"/>
        </w:rPr>
        <w:t>analytes</w:t>
      </w:r>
      <w:proofErr w:type="spellEnd"/>
    </w:p>
    <w:p w:rsidR="00EB33E7" w:rsidRPr="00BC09AD" w:rsidRDefault="00EB33E7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Complete a </w:t>
      </w:r>
      <w:r w:rsidRPr="009112F5">
        <w:rPr>
          <w:rFonts w:ascii="Arial" w:hAnsi="Arial" w:cs="Arial"/>
          <w:b/>
          <w:bCs/>
          <w:sz w:val="20"/>
          <w:szCs w:val="20"/>
        </w:rPr>
        <w:t>sample summary list</w:t>
      </w:r>
      <w:r w:rsidRPr="009112F5">
        <w:rPr>
          <w:rFonts w:ascii="Arial" w:hAnsi="Arial" w:cs="Arial"/>
          <w:sz w:val="20"/>
          <w:szCs w:val="20"/>
        </w:rPr>
        <w:t xml:space="preserve"> including </w:t>
      </w:r>
      <w:r w:rsidR="00DD5CD6" w:rsidRPr="009112F5">
        <w:rPr>
          <w:rFonts w:ascii="Arial" w:hAnsi="Arial" w:cs="Arial"/>
          <w:sz w:val="20"/>
          <w:szCs w:val="20"/>
        </w:rPr>
        <w:t xml:space="preserve">sampling </w:t>
      </w:r>
      <w:r w:rsidR="00A82220">
        <w:rPr>
          <w:rFonts w:ascii="Arial" w:hAnsi="Arial" w:cs="Arial"/>
          <w:sz w:val="20"/>
          <w:szCs w:val="20"/>
        </w:rPr>
        <w:t>stations</w:t>
      </w:r>
      <w:r w:rsidRPr="009112F5">
        <w:rPr>
          <w:rFonts w:ascii="Arial" w:hAnsi="Arial" w:cs="Arial"/>
          <w:sz w:val="20"/>
          <w:szCs w:val="20"/>
        </w:rPr>
        <w:t xml:space="preserve">, </w:t>
      </w:r>
      <w:r w:rsidR="00DD5CD6" w:rsidRPr="009112F5">
        <w:rPr>
          <w:rFonts w:ascii="Arial" w:hAnsi="Arial" w:cs="Arial"/>
          <w:sz w:val="20"/>
          <w:szCs w:val="20"/>
        </w:rPr>
        <w:t xml:space="preserve">sample ID’s (OWMID’s), </w:t>
      </w:r>
      <w:r w:rsidRPr="009112F5">
        <w:rPr>
          <w:rFonts w:ascii="Arial" w:hAnsi="Arial" w:cs="Arial"/>
          <w:sz w:val="20"/>
          <w:szCs w:val="20"/>
        </w:rPr>
        <w:t xml:space="preserve">collection date, </w:t>
      </w:r>
      <w:proofErr w:type="spellStart"/>
      <w:r w:rsidR="00DD5CD6" w:rsidRPr="009112F5">
        <w:rPr>
          <w:rFonts w:ascii="Arial" w:hAnsi="Arial" w:cs="Arial"/>
          <w:sz w:val="20"/>
          <w:szCs w:val="20"/>
        </w:rPr>
        <w:t>analytes</w:t>
      </w:r>
      <w:proofErr w:type="spellEnd"/>
      <w:r w:rsidR="00DD5CD6" w:rsidRPr="009112F5">
        <w:rPr>
          <w:rFonts w:ascii="Arial" w:hAnsi="Arial" w:cs="Arial"/>
          <w:sz w:val="20"/>
          <w:szCs w:val="20"/>
        </w:rPr>
        <w:t>/tests</w:t>
      </w:r>
      <w:r w:rsidRPr="009112F5">
        <w:rPr>
          <w:rFonts w:ascii="Arial" w:hAnsi="Arial" w:cs="Arial"/>
          <w:sz w:val="20"/>
          <w:szCs w:val="20"/>
        </w:rPr>
        <w:t xml:space="preserve"> and crew #.</w:t>
      </w:r>
      <w:r w:rsidR="00CD6C3F">
        <w:rPr>
          <w:rFonts w:ascii="Arial" w:hAnsi="Arial" w:cs="Arial"/>
          <w:sz w:val="20"/>
          <w:szCs w:val="20"/>
        </w:rPr>
        <w:t xml:space="preserve">  [</w:t>
      </w:r>
      <w:r w:rsidRPr="009112F5">
        <w:rPr>
          <w:rFonts w:ascii="Arial" w:hAnsi="Arial" w:cs="Arial"/>
          <w:sz w:val="20"/>
          <w:szCs w:val="20"/>
        </w:rPr>
        <w:t>NOTE:  For pre-logging sample information for all DWM</w:t>
      </w:r>
      <w:r w:rsidR="00485CBF">
        <w:rPr>
          <w:rFonts w:ascii="Arial" w:hAnsi="Arial" w:cs="Arial"/>
          <w:sz w:val="20"/>
          <w:szCs w:val="20"/>
        </w:rPr>
        <w:t>/WPP</w:t>
      </w:r>
      <w:r w:rsidRPr="009112F5">
        <w:rPr>
          <w:rFonts w:ascii="Arial" w:hAnsi="Arial" w:cs="Arial"/>
          <w:sz w:val="20"/>
          <w:szCs w:val="20"/>
        </w:rPr>
        <w:t xml:space="preserve"> </w:t>
      </w:r>
      <w:r w:rsidR="001D3FB1" w:rsidRPr="00BC09AD">
        <w:rPr>
          <w:rFonts w:ascii="Arial" w:hAnsi="Arial" w:cs="Arial"/>
          <w:sz w:val="20"/>
          <w:szCs w:val="20"/>
        </w:rPr>
        <w:t xml:space="preserve">water quality </w:t>
      </w:r>
      <w:r w:rsidRPr="00BC09AD">
        <w:rPr>
          <w:rFonts w:ascii="Arial" w:hAnsi="Arial" w:cs="Arial"/>
          <w:sz w:val="20"/>
          <w:szCs w:val="20"/>
        </w:rPr>
        <w:t xml:space="preserve">surveys “Crew Trip” will be used to define “Batches” in </w:t>
      </w:r>
      <w:proofErr w:type="spellStart"/>
      <w:r w:rsidR="00DD5CD6" w:rsidRPr="00BC09AD">
        <w:rPr>
          <w:rFonts w:ascii="Arial" w:hAnsi="Arial" w:cs="Arial"/>
          <w:sz w:val="20"/>
          <w:szCs w:val="20"/>
        </w:rPr>
        <w:t>Win</w:t>
      </w:r>
      <w:r w:rsidRPr="00BC09AD">
        <w:rPr>
          <w:rFonts w:ascii="Arial" w:hAnsi="Arial" w:cs="Arial"/>
          <w:sz w:val="20"/>
          <w:szCs w:val="20"/>
        </w:rPr>
        <w:t>LIMS</w:t>
      </w:r>
      <w:proofErr w:type="spellEnd"/>
      <w:r w:rsidR="003B57AB" w:rsidRPr="00BC09AD">
        <w:rPr>
          <w:rFonts w:ascii="Arial" w:hAnsi="Arial" w:cs="Arial"/>
          <w:sz w:val="20"/>
          <w:szCs w:val="20"/>
        </w:rPr>
        <w:t xml:space="preserve"> (</w:t>
      </w:r>
      <w:r w:rsidR="00DD5CD6" w:rsidRPr="00BC09AD">
        <w:rPr>
          <w:rFonts w:ascii="Arial" w:hAnsi="Arial" w:cs="Arial"/>
          <w:sz w:val="20"/>
          <w:szCs w:val="20"/>
        </w:rPr>
        <w:t>Login #</w:t>
      </w:r>
      <w:r w:rsidR="003B57AB" w:rsidRPr="00BC09AD">
        <w:rPr>
          <w:rFonts w:ascii="Arial" w:hAnsi="Arial" w:cs="Arial"/>
          <w:sz w:val="20"/>
          <w:szCs w:val="20"/>
        </w:rPr>
        <w:t xml:space="preserve"> = C</w:t>
      </w:r>
      <w:r w:rsidR="00DD5CD6" w:rsidRPr="00BC09AD">
        <w:rPr>
          <w:rFonts w:ascii="Arial" w:hAnsi="Arial" w:cs="Arial"/>
          <w:sz w:val="20"/>
          <w:szCs w:val="20"/>
        </w:rPr>
        <w:t>rew</w:t>
      </w:r>
      <w:r w:rsidR="003B57AB" w:rsidRPr="00BC09AD">
        <w:rPr>
          <w:rFonts w:ascii="Arial" w:hAnsi="Arial" w:cs="Arial"/>
          <w:sz w:val="20"/>
          <w:szCs w:val="20"/>
        </w:rPr>
        <w:t xml:space="preserve"> T</w:t>
      </w:r>
      <w:r w:rsidR="00DD5CD6" w:rsidRPr="00BC09AD">
        <w:rPr>
          <w:rFonts w:ascii="Arial" w:hAnsi="Arial" w:cs="Arial"/>
          <w:sz w:val="20"/>
          <w:szCs w:val="20"/>
        </w:rPr>
        <w:t>rip</w:t>
      </w:r>
      <w:r w:rsidR="003B57AB" w:rsidRPr="00BC09AD">
        <w:rPr>
          <w:rFonts w:ascii="Arial" w:hAnsi="Arial" w:cs="Arial"/>
          <w:sz w:val="20"/>
          <w:szCs w:val="20"/>
        </w:rPr>
        <w:t>)</w:t>
      </w:r>
      <w:r w:rsidR="00CD6C3F" w:rsidRPr="00BC09AD">
        <w:rPr>
          <w:rFonts w:ascii="Arial" w:hAnsi="Arial" w:cs="Arial"/>
          <w:sz w:val="20"/>
          <w:szCs w:val="20"/>
        </w:rPr>
        <w:t>]</w:t>
      </w:r>
      <w:r w:rsidR="003B57AB" w:rsidRPr="00BC09AD">
        <w:rPr>
          <w:rFonts w:ascii="Arial" w:hAnsi="Arial" w:cs="Arial"/>
          <w:sz w:val="20"/>
          <w:szCs w:val="20"/>
        </w:rPr>
        <w:t>.  (</w:t>
      </w:r>
      <w:proofErr w:type="spellStart"/>
      <w:r w:rsidR="003B57AB" w:rsidRPr="00BC09AD">
        <w:rPr>
          <w:rFonts w:ascii="Arial" w:hAnsi="Arial" w:cs="Arial"/>
          <w:sz w:val="20"/>
          <w:szCs w:val="20"/>
        </w:rPr>
        <w:t>FishTox</w:t>
      </w:r>
      <w:proofErr w:type="spellEnd"/>
      <w:r w:rsidR="003B57AB" w:rsidRPr="00BC09AD">
        <w:rPr>
          <w:rFonts w:ascii="Arial" w:hAnsi="Arial" w:cs="Arial"/>
          <w:sz w:val="20"/>
          <w:szCs w:val="20"/>
        </w:rPr>
        <w:t xml:space="preserve"> –</w:t>
      </w:r>
      <w:r w:rsidR="00D56FAA" w:rsidRPr="00BC09AD">
        <w:rPr>
          <w:rFonts w:ascii="Arial" w:hAnsi="Arial" w:cs="Arial"/>
          <w:sz w:val="20"/>
          <w:szCs w:val="20"/>
        </w:rPr>
        <w:t xml:space="preserve"> A separate section will be added to the SOP for Fish Tissue Samples in the near future</w:t>
      </w:r>
      <w:r w:rsidR="003B57AB" w:rsidRPr="00BC09AD">
        <w:rPr>
          <w:rFonts w:ascii="Arial" w:hAnsi="Arial" w:cs="Arial"/>
          <w:sz w:val="20"/>
          <w:szCs w:val="20"/>
        </w:rPr>
        <w:t>)</w:t>
      </w:r>
    </w:p>
    <w:p w:rsidR="00F258C6" w:rsidRDefault="00FA2973" w:rsidP="00FA2973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Launch Google Chrome, Clear Cache</w:t>
      </w:r>
      <w:r w:rsidR="00F258C6">
        <w:rPr>
          <w:rFonts w:ascii="Arial" w:hAnsi="Arial" w:cs="Arial"/>
          <w:sz w:val="20"/>
          <w:szCs w:val="20"/>
        </w:rPr>
        <w:t>:</w:t>
      </w:r>
    </w:p>
    <w:p w:rsidR="00F258C6" w:rsidRDefault="00F258C6" w:rsidP="00F258C6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In Chrome:</w:t>
      </w:r>
    </w:p>
    <w:p w:rsidR="00FA2973" w:rsidRDefault="00F258C6" w:rsidP="00F258C6">
      <w:pPr>
        <w:numPr>
          <w:ilvl w:val="2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(&lt;Ctrl&gt; H)</w:t>
      </w:r>
    </w:p>
    <w:p w:rsidR="00F258C6" w:rsidRDefault="00F258C6" w:rsidP="00F258C6">
      <w:pPr>
        <w:numPr>
          <w:ilvl w:val="2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Select “Clear browsing data”</w:t>
      </w:r>
    </w:p>
    <w:p w:rsidR="00F258C6" w:rsidRDefault="00F258C6" w:rsidP="00F258C6">
      <w:pPr>
        <w:numPr>
          <w:ilvl w:val="2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Select “Advanced” tab</w:t>
      </w:r>
    </w:p>
    <w:p w:rsidR="00F258C6" w:rsidRDefault="00F258C6" w:rsidP="00F258C6">
      <w:pPr>
        <w:numPr>
          <w:ilvl w:val="2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Select Time range “All time”</w:t>
      </w:r>
    </w:p>
    <w:p w:rsidR="00F258C6" w:rsidRPr="00D33C04" w:rsidRDefault="00E37549" w:rsidP="00F258C6">
      <w:pPr>
        <w:numPr>
          <w:ilvl w:val="2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D33C04">
        <w:rPr>
          <w:rFonts w:ascii="Arial" w:hAnsi="Arial" w:cs="Arial"/>
          <w:sz w:val="20"/>
          <w:szCs w:val="20"/>
        </w:rPr>
        <w:t>First time through, c</w:t>
      </w:r>
      <w:r w:rsidR="00F258C6" w:rsidRPr="00D33C04">
        <w:rPr>
          <w:rFonts w:ascii="Arial" w:hAnsi="Arial" w:cs="Arial"/>
          <w:sz w:val="20"/>
          <w:szCs w:val="20"/>
        </w:rPr>
        <w:t>heck boxes for all items</w:t>
      </w:r>
      <w:r w:rsidRPr="00D33C04">
        <w:rPr>
          <w:rFonts w:ascii="Arial" w:hAnsi="Arial" w:cs="Arial"/>
          <w:sz w:val="20"/>
          <w:szCs w:val="20"/>
        </w:rPr>
        <w:t xml:space="preserve">. After that, leave “Site Settings” unchecked unless it has content from more than 2 sites. </w:t>
      </w:r>
    </w:p>
    <w:p w:rsidR="00F258C6" w:rsidRPr="00F258C6" w:rsidRDefault="00F258C6" w:rsidP="00F258C6">
      <w:pPr>
        <w:numPr>
          <w:ilvl w:val="2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Select Clear data button</w:t>
      </w:r>
    </w:p>
    <w:p w:rsidR="003D42C5" w:rsidRDefault="00ED5BD9" w:rsidP="003D42C5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Launch </w:t>
      </w:r>
      <w:proofErr w:type="spellStart"/>
      <w:r w:rsidRPr="009112F5">
        <w:rPr>
          <w:rFonts w:ascii="Arial" w:hAnsi="Arial" w:cs="Arial"/>
          <w:sz w:val="20"/>
          <w:szCs w:val="20"/>
        </w:rPr>
        <w:t>WinLIMS</w:t>
      </w:r>
      <w:proofErr w:type="spellEnd"/>
      <w:r w:rsidRPr="009112F5">
        <w:rPr>
          <w:rFonts w:ascii="Arial" w:hAnsi="Arial" w:cs="Arial"/>
          <w:sz w:val="20"/>
          <w:szCs w:val="20"/>
        </w:rPr>
        <w:t xml:space="preserve"> using Google Chrome and login using </w:t>
      </w:r>
      <w:r w:rsidR="00D93544" w:rsidRPr="009112F5">
        <w:rPr>
          <w:rFonts w:ascii="Arial" w:hAnsi="Arial" w:cs="Arial"/>
          <w:sz w:val="20"/>
          <w:szCs w:val="20"/>
        </w:rPr>
        <w:t>Username</w:t>
      </w:r>
      <w:r w:rsidR="00F258C6">
        <w:rPr>
          <w:rFonts w:ascii="Arial" w:hAnsi="Arial" w:cs="Arial"/>
          <w:sz w:val="20"/>
          <w:szCs w:val="20"/>
        </w:rPr>
        <w:t>/</w:t>
      </w:r>
      <w:r w:rsidR="00D93544" w:rsidRPr="009112F5">
        <w:rPr>
          <w:rFonts w:ascii="Arial" w:hAnsi="Arial" w:cs="Arial"/>
          <w:sz w:val="20"/>
          <w:szCs w:val="20"/>
        </w:rPr>
        <w:t>Password</w:t>
      </w:r>
      <w:r w:rsidR="00F258C6">
        <w:rPr>
          <w:rFonts w:ascii="Arial" w:hAnsi="Arial" w:cs="Arial"/>
          <w:sz w:val="20"/>
          <w:szCs w:val="20"/>
        </w:rPr>
        <w:t xml:space="preserve"> </w:t>
      </w:r>
      <w:r w:rsidRPr="009112F5">
        <w:rPr>
          <w:rFonts w:ascii="Arial" w:hAnsi="Arial" w:cs="Arial"/>
          <w:sz w:val="20"/>
          <w:szCs w:val="20"/>
        </w:rPr>
        <w:t xml:space="preserve">provided by </w:t>
      </w:r>
      <w:r w:rsidR="005700D6" w:rsidRPr="009112F5">
        <w:rPr>
          <w:rFonts w:ascii="Arial" w:hAnsi="Arial" w:cs="Arial"/>
          <w:sz w:val="20"/>
          <w:szCs w:val="20"/>
        </w:rPr>
        <w:t>L</w:t>
      </w:r>
      <w:r w:rsidRPr="009112F5">
        <w:rPr>
          <w:rFonts w:ascii="Arial" w:hAnsi="Arial" w:cs="Arial"/>
          <w:sz w:val="20"/>
          <w:szCs w:val="20"/>
        </w:rPr>
        <w:t xml:space="preserve">ab </w:t>
      </w:r>
      <w:r w:rsidR="005700D6" w:rsidRPr="009112F5">
        <w:rPr>
          <w:rFonts w:ascii="Arial" w:hAnsi="Arial" w:cs="Arial"/>
          <w:sz w:val="20"/>
          <w:szCs w:val="20"/>
        </w:rPr>
        <w:t>D</w:t>
      </w:r>
      <w:r w:rsidRPr="009112F5">
        <w:rPr>
          <w:rFonts w:ascii="Arial" w:hAnsi="Arial" w:cs="Arial"/>
          <w:sz w:val="20"/>
          <w:szCs w:val="20"/>
        </w:rPr>
        <w:t xml:space="preserve">ata </w:t>
      </w:r>
      <w:r w:rsidR="005700D6" w:rsidRPr="009112F5">
        <w:rPr>
          <w:rFonts w:ascii="Arial" w:hAnsi="Arial" w:cs="Arial"/>
          <w:sz w:val="20"/>
          <w:szCs w:val="20"/>
        </w:rPr>
        <w:t>M</w:t>
      </w:r>
      <w:r w:rsidRPr="009112F5">
        <w:rPr>
          <w:rFonts w:ascii="Arial" w:hAnsi="Arial" w:cs="Arial"/>
          <w:sz w:val="20"/>
          <w:szCs w:val="20"/>
        </w:rPr>
        <w:t>anager</w:t>
      </w:r>
    </w:p>
    <w:p w:rsidR="00A8220D" w:rsidRDefault="00A8220D" w:rsidP="00A8220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Test Environment:</w:t>
      </w:r>
      <w:r w:rsidRPr="00A8220D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Pr="009112F5">
          <w:rPr>
            <w:rStyle w:val="Hyperlink"/>
            <w:rFonts w:ascii="Arial" w:hAnsi="Arial" w:cs="Arial"/>
            <w:sz w:val="20"/>
            <w:szCs w:val="20"/>
          </w:rPr>
          <w:t>https://maeea01.qsius.com/WinLIMS7.44.TEST/default.aspx</w:t>
        </w:r>
      </w:hyperlink>
    </w:p>
    <w:p w:rsidR="00A8220D" w:rsidRPr="00682E75" w:rsidRDefault="00A8220D" w:rsidP="00A8220D">
      <w:pPr>
        <w:numPr>
          <w:ilvl w:val="1"/>
          <w:numId w:val="17"/>
        </w:numPr>
        <w:spacing w:before="60" w:after="60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Production Environment: </w:t>
      </w:r>
      <w:hyperlink r:id="rId12" w:history="1">
        <w:r w:rsidRPr="009112F5">
          <w:rPr>
            <w:rStyle w:val="Hyperlink"/>
            <w:rFonts w:ascii="Arial" w:hAnsi="Arial" w:cs="Arial"/>
            <w:sz w:val="20"/>
            <w:szCs w:val="20"/>
          </w:rPr>
          <w:t>https://maeea01.qsius.com/MassDEPWinLIMS/</w:t>
        </w:r>
      </w:hyperlink>
    </w:p>
    <w:p w:rsidR="00682E75" w:rsidRPr="00D02E5D" w:rsidRDefault="00682E75" w:rsidP="00682E75">
      <w:pPr>
        <w:spacing w:before="60" w:after="60"/>
        <w:ind w:left="1440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</w:p>
    <w:p w:rsidR="007E507C" w:rsidRPr="00BA4C15" w:rsidRDefault="00BA4C15">
      <w:pPr>
        <w:spacing w:before="60" w:after="60"/>
        <w:rPr>
          <w:rFonts w:ascii="Arial" w:hAnsi="Arial" w:cs="Arial"/>
          <w:bCs/>
          <w:sz w:val="20"/>
          <w:szCs w:val="20"/>
          <w:highlight w:val="black"/>
        </w:rPr>
      </w:pPr>
      <w:r w:rsidRPr="00BA4C15">
        <w:rPr>
          <w:rFonts w:ascii="Arial" w:hAnsi="Arial" w:cs="Arial"/>
          <w:bCs/>
          <w:sz w:val="20"/>
          <w:szCs w:val="20"/>
          <w:highlight w:val="black"/>
        </w:rPr>
        <w:t>------------------------------------------------------------------------------------------------------------------------------------------------------------------</w:t>
      </w:r>
    </w:p>
    <w:p w:rsidR="0064477D" w:rsidRPr="00BA4C15" w:rsidRDefault="0064477D">
      <w:pPr>
        <w:spacing w:before="60" w:after="60"/>
        <w:rPr>
          <w:rFonts w:ascii="Arial" w:hAnsi="Arial" w:cs="Arial"/>
          <w:b/>
          <w:bCs/>
          <w:sz w:val="20"/>
          <w:szCs w:val="20"/>
        </w:rPr>
      </w:pPr>
      <w:r w:rsidRPr="00BA4C15">
        <w:rPr>
          <w:rFonts w:ascii="Arial" w:hAnsi="Arial" w:cs="Arial"/>
          <w:b/>
          <w:bCs/>
          <w:sz w:val="20"/>
          <w:szCs w:val="20"/>
        </w:rPr>
        <w:t>Data Entry</w:t>
      </w:r>
    </w:p>
    <w:p w:rsidR="00EB33E7" w:rsidRPr="009112F5" w:rsidRDefault="00D93544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9112F5">
        <w:rPr>
          <w:rFonts w:ascii="Arial" w:hAnsi="Arial" w:cs="Arial"/>
          <w:b/>
          <w:bCs/>
          <w:sz w:val="20"/>
          <w:szCs w:val="20"/>
          <w:u w:val="single"/>
        </w:rPr>
        <w:t>Creating a new Login</w:t>
      </w:r>
      <w:r w:rsidR="00EB33E7" w:rsidRPr="009112F5">
        <w:rPr>
          <w:rFonts w:ascii="Arial" w:hAnsi="Arial" w:cs="Arial"/>
          <w:b/>
          <w:bCs/>
          <w:sz w:val="20"/>
          <w:szCs w:val="20"/>
          <w:u w:val="single"/>
        </w:rPr>
        <w:t xml:space="preserve"> Batch:</w:t>
      </w:r>
    </w:p>
    <w:p w:rsidR="00FA2973" w:rsidRPr="009112F5" w:rsidRDefault="00FA2973" w:rsidP="00A8387A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Select a new login from the </w:t>
      </w:r>
      <w:r w:rsidR="00737D34" w:rsidRPr="003B4B5E">
        <w:rPr>
          <w:rFonts w:ascii="Arial" w:hAnsi="Arial" w:cs="Arial"/>
          <w:b/>
          <w:color w:val="FFFFFF"/>
          <w:sz w:val="20"/>
          <w:szCs w:val="20"/>
          <w:highlight w:val="blue"/>
        </w:rPr>
        <w:t>Sample Life Cycle-&gt;</w:t>
      </w:r>
      <w:r w:rsidR="00737D34" w:rsidRPr="009112F5">
        <w:rPr>
          <w:rFonts w:ascii="Arial" w:hAnsi="Arial" w:cs="Arial"/>
          <w:sz w:val="20"/>
          <w:szCs w:val="20"/>
        </w:rPr>
        <w:t xml:space="preserve"> </w:t>
      </w:r>
      <w:r w:rsidRPr="009112F5">
        <w:rPr>
          <w:rFonts w:ascii="Arial" w:hAnsi="Arial" w:cs="Arial"/>
          <w:sz w:val="20"/>
          <w:szCs w:val="20"/>
        </w:rPr>
        <w:t xml:space="preserve">menu: </w:t>
      </w:r>
      <w:r w:rsidRPr="003B4B5E">
        <w:rPr>
          <w:rFonts w:ascii="Arial" w:hAnsi="Arial" w:cs="Arial"/>
          <w:b/>
          <w:color w:val="FFFFFF"/>
          <w:sz w:val="20"/>
          <w:szCs w:val="20"/>
          <w:highlight w:val="blue"/>
        </w:rPr>
        <w:t>Manage Logins-&gt;new</w:t>
      </w:r>
    </w:p>
    <w:p w:rsidR="00A8387A" w:rsidRPr="00202A3A" w:rsidRDefault="00EB33E7" w:rsidP="00A8387A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202A3A">
        <w:rPr>
          <w:rFonts w:ascii="Arial" w:hAnsi="Arial" w:cs="Arial"/>
          <w:sz w:val="20"/>
          <w:szCs w:val="20"/>
        </w:rPr>
        <w:t>Enter the following fields:</w:t>
      </w:r>
      <w:r w:rsidR="00202A3A" w:rsidRPr="00202A3A">
        <w:rPr>
          <w:rFonts w:ascii="Arial" w:hAnsi="Arial" w:cs="Arial"/>
          <w:sz w:val="20"/>
          <w:szCs w:val="20"/>
        </w:rPr>
        <w:t xml:space="preserve"> (Note: Only fields needing user input are listed here)</w:t>
      </w:r>
    </w:p>
    <w:p w:rsidR="00EB33E7" w:rsidRPr="009112F5" w:rsidRDefault="00EB33E7" w:rsidP="00A8387A">
      <w:pPr>
        <w:numPr>
          <w:ilvl w:val="0"/>
          <w:numId w:val="18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[Client ID]</w:t>
      </w:r>
      <w:r w:rsidR="00A8387A" w:rsidRPr="009112F5">
        <w:rPr>
          <w:rFonts w:ascii="Arial" w:hAnsi="Arial" w:cs="Arial"/>
          <w:sz w:val="20"/>
          <w:szCs w:val="20"/>
        </w:rPr>
        <w:t xml:space="preserve"> </w:t>
      </w:r>
      <w:r w:rsidR="00EF5ADC" w:rsidRPr="009112F5">
        <w:rPr>
          <w:rFonts w:ascii="Arial" w:hAnsi="Arial" w:cs="Arial"/>
          <w:sz w:val="20"/>
          <w:szCs w:val="20"/>
        </w:rPr>
        <w:t>S</w:t>
      </w:r>
      <w:r w:rsidR="00A82220">
        <w:rPr>
          <w:rFonts w:ascii="Arial" w:hAnsi="Arial" w:cs="Arial"/>
          <w:sz w:val="20"/>
          <w:szCs w:val="20"/>
        </w:rPr>
        <w:t>elect</w:t>
      </w:r>
      <w:r w:rsidRPr="009112F5">
        <w:rPr>
          <w:rFonts w:ascii="Arial" w:hAnsi="Arial" w:cs="Arial"/>
          <w:sz w:val="20"/>
          <w:szCs w:val="20"/>
        </w:rPr>
        <w:t xml:space="preserve"> </w:t>
      </w:r>
      <w:r w:rsidR="00A8387A" w:rsidRPr="009112F5">
        <w:rPr>
          <w:rFonts w:ascii="Arial" w:hAnsi="Arial" w:cs="Arial"/>
          <w:sz w:val="20"/>
          <w:szCs w:val="20"/>
        </w:rPr>
        <w:t>“BWR DIV WATERSHED MGMNT - WATERSHED PLANNING” from pick list</w:t>
      </w:r>
      <w:r w:rsidR="00A640B2" w:rsidRPr="009112F5">
        <w:rPr>
          <w:rFonts w:ascii="Arial" w:hAnsi="Arial" w:cs="Arial"/>
          <w:sz w:val="20"/>
          <w:szCs w:val="20"/>
        </w:rPr>
        <w:t xml:space="preserve">.  </w:t>
      </w:r>
      <w:r w:rsidR="00EF5ADC" w:rsidRPr="009112F5">
        <w:rPr>
          <w:rFonts w:ascii="Arial" w:hAnsi="Arial" w:cs="Arial"/>
          <w:sz w:val="20"/>
          <w:szCs w:val="20"/>
        </w:rPr>
        <w:t>(</w:t>
      </w:r>
      <w:r w:rsidR="00A640B2" w:rsidRPr="009112F5">
        <w:rPr>
          <w:rFonts w:ascii="Arial" w:hAnsi="Arial" w:cs="Arial"/>
          <w:sz w:val="20"/>
          <w:szCs w:val="20"/>
        </w:rPr>
        <w:t>Note: “BWR-DWM-WP” will actually populate field</w:t>
      </w:r>
      <w:r w:rsidR="00A8387A" w:rsidRPr="009112F5">
        <w:rPr>
          <w:rFonts w:ascii="Arial" w:hAnsi="Arial" w:cs="Arial"/>
          <w:sz w:val="20"/>
          <w:szCs w:val="20"/>
        </w:rPr>
        <w:t>)</w:t>
      </w:r>
    </w:p>
    <w:p w:rsidR="00EB33E7" w:rsidRPr="009112F5" w:rsidRDefault="00EB33E7">
      <w:pPr>
        <w:numPr>
          <w:ilvl w:val="0"/>
          <w:numId w:val="18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 xml:space="preserve">[Project </w:t>
      </w:r>
      <w:r w:rsidR="00E40DA7"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Name</w:t>
      </w: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]</w:t>
      </w:r>
      <w:r w:rsidRPr="009112F5">
        <w:rPr>
          <w:rFonts w:ascii="Arial" w:hAnsi="Arial" w:cs="Arial"/>
          <w:sz w:val="20"/>
          <w:szCs w:val="20"/>
        </w:rPr>
        <w:t xml:space="preserve"> Select from one of </w:t>
      </w:r>
      <w:r w:rsidR="00485CBF">
        <w:rPr>
          <w:rFonts w:ascii="Arial" w:hAnsi="Arial" w:cs="Arial"/>
          <w:sz w:val="20"/>
          <w:szCs w:val="20"/>
        </w:rPr>
        <w:t>DWM/WPP</w:t>
      </w:r>
      <w:r w:rsidRPr="009112F5">
        <w:rPr>
          <w:rFonts w:ascii="Arial" w:hAnsi="Arial" w:cs="Arial"/>
          <w:sz w:val="20"/>
          <w:szCs w:val="20"/>
        </w:rPr>
        <w:t xml:space="preserve">’s pre-defined project names.  If project is not in the list, contact Tom </w:t>
      </w:r>
      <w:proofErr w:type="spellStart"/>
      <w:r w:rsidRPr="009112F5">
        <w:rPr>
          <w:rFonts w:ascii="Arial" w:hAnsi="Arial" w:cs="Arial"/>
          <w:sz w:val="20"/>
          <w:szCs w:val="20"/>
        </w:rPr>
        <w:t>Dallaire</w:t>
      </w:r>
      <w:proofErr w:type="spellEnd"/>
      <w:r w:rsidRPr="009112F5">
        <w:rPr>
          <w:rFonts w:ascii="Arial" w:hAnsi="Arial" w:cs="Arial"/>
          <w:sz w:val="20"/>
          <w:szCs w:val="20"/>
        </w:rPr>
        <w:t xml:space="preserve"> </w:t>
      </w:r>
      <w:r w:rsidR="00072975" w:rsidRPr="009112F5">
        <w:rPr>
          <w:rFonts w:ascii="Arial" w:hAnsi="Arial" w:cs="Arial"/>
          <w:sz w:val="20"/>
          <w:szCs w:val="20"/>
        </w:rPr>
        <w:t xml:space="preserve">or Kari Winfield </w:t>
      </w:r>
      <w:r w:rsidRPr="009112F5">
        <w:rPr>
          <w:rFonts w:ascii="Arial" w:hAnsi="Arial" w:cs="Arial"/>
          <w:sz w:val="20"/>
          <w:szCs w:val="20"/>
        </w:rPr>
        <w:t xml:space="preserve">at </w:t>
      </w:r>
      <w:r w:rsidR="00D50886" w:rsidRPr="009112F5">
        <w:rPr>
          <w:rFonts w:ascii="Arial" w:hAnsi="Arial" w:cs="Arial"/>
          <w:sz w:val="20"/>
          <w:szCs w:val="20"/>
        </w:rPr>
        <w:t>DWM</w:t>
      </w:r>
      <w:r w:rsidR="00485CBF">
        <w:rPr>
          <w:rFonts w:ascii="Arial" w:hAnsi="Arial" w:cs="Arial"/>
          <w:sz w:val="20"/>
          <w:szCs w:val="20"/>
        </w:rPr>
        <w:t>/WPP</w:t>
      </w:r>
      <w:r w:rsidR="00D50886" w:rsidRPr="009112F5">
        <w:rPr>
          <w:rFonts w:ascii="Arial" w:hAnsi="Arial" w:cs="Arial"/>
          <w:sz w:val="20"/>
          <w:szCs w:val="20"/>
        </w:rPr>
        <w:t xml:space="preserve"> to get it added to the list</w:t>
      </w:r>
      <w:r w:rsidR="009118A1" w:rsidRPr="009118A1">
        <w:rPr>
          <w:rFonts w:ascii="Arial" w:hAnsi="Arial" w:cs="Arial"/>
          <w:sz w:val="20"/>
          <w:szCs w:val="20"/>
        </w:rPr>
        <w:t xml:space="preserve"> </w:t>
      </w:r>
      <w:r w:rsidR="009118A1">
        <w:rPr>
          <w:rFonts w:ascii="Arial" w:hAnsi="Arial" w:cs="Arial"/>
          <w:sz w:val="20"/>
          <w:szCs w:val="20"/>
        </w:rPr>
        <w:t>prior to logging samples. [Note that the OWMID is tied to the project so you must have the correct project and OWMID prefix before proceeding].</w:t>
      </w:r>
    </w:p>
    <w:p w:rsidR="00DA3262" w:rsidRPr="009112F5" w:rsidRDefault="00DA3262" w:rsidP="00DA3262">
      <w:pPr>
        <w:numPr>
          <w:ilvl w:val="0"/>
          <w:numId w:val="18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[Point of Contact]</w:t>
      </w:r>
      <w:r w:rsidR="00682E75">
        <w:rPr>
          <w:rFonts w:ascii="Arial" w:hAnsi="Arial" w:cs="Arial"/>
          <w:sz w:val="20"/>
          <w:szCs w:val="20"/>
        </w:rPr>
        <w:t xml:space="preserve"> For all pre-logs, select “</w:t>
      </w:r>
      <w:proofErr w:type="spellStart"/>
      <w:r w:rsidR="00682E75">
        <w:rPr>
          <w:rFonts w:ascii="Arial" w:hAnsi="Arial" w:cs="Arial"/>
          <w:sz w:val="20"/>
          <w:szCs w:val="20"/>
        </w:rPr>
        <w:t>Dallaire</w:t>
      </w:r>
      <w:proofErr w:type="spellEnd"/>
      <w:r w:rsidR="00F8799C">
        <w:rPr>
          <w:rFonts w:ascii="Arial" w:hAnsi="Arial" w:cs="Arial"/>
          <w:sz w:val="20"/>
          <w:szCs w:val="20"/>
        </w:rPr>
        <w:t>, Thomas</w:t>
      </w:r>
      <w:r w:rsidR="00682E75">
        <w:rPr>
          <w:rFonts w:ascii="Arial" w:hAnsi="Arial" w:cs="Arial"/>
          <w:sz w:val="20"/>
          <w:szCs w:val="20"/>
        </w:rPr>
        <w:t>” as point of contact</w:t>
      </w:r>
    </w:p>
    <w:p w:rsidR="00BF191A" w:rsidRPr="00E06492" w:rsidRDefault="00BF191A" w:rsidP="00BF191A">
      <w:pPr>
        <w:numPr>
          <w:ilvl w:val="0"/>
          <w:numId w:val="18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[“Sample Disposal”]</w:t>
      </w:r>
      <w:r w:rsidRPr="009112F5">
        <w:rPr>
          <w:rFonts w:ascii="Arial" w:hAnsi="Arial" w:cs="Arial"/>
          <w:sz w:val="20"/>
          <w:szCs w:val="20"/>
        </w:rPr>
        <w:t xml:space="preserve"> </w:t>
      </w:r>
      <w:r w:rsidR="00E06492">
        <w:rPr>
          <w:rFonts w:ascii="Arial" w:hAnsi="Arial" w:cs="Arial"/>
          <w:sz w:val="20"/>
          <w:szCs w:val="20"/>
        </w:rPr>
        <w:t>“Dispose of samples 30 days after analyses are approved” should be used in most cases</w:t>
      </w:r>
    </w:p>
    <w:p w:rsidR="00EF5ADC" w:rsidRPr="009112F5" w:rsidRDefault="00EF5ADC" w:rsidP="00EF5ADC">
      <w:pPr>
        <w:numPr>
          <w:ilvl w:val="0"/>
          <w:numId w:val="18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[Priority]</w:t>
      </w:r>
      <w:r w:rsidRPr="009112F5">
        <w:rPr>
          <w:rFonts w:ascii="Arial" w:hAnsi="Arial" w:cs="Arial"/>
          <w:sz w:val="20"/>
          <w:szCs w:val="20"/>
        </w:rPr>
        <w:t xml:space="preserve"> </w:t>
      </w:r>
      <w:r w:rsidRPr="00E11719">
        <w:rPr>
          <w:rFonts w:ascii="Arial" w:hAnsi="Arial" w:cs="Arial"/>
          <w:sz w:val="20"/>
          <w:szCs w:val="20"/>
        </w:rPr>
        <w:t>(Default=Standard)</w:t>
      </w:r>
    </w:p>
    <w:p w:rsidR="00D96972" w:rsidRPr="009112F5" w:rsidRDefault="00EF5ADC" w:rsidP="00D96972">
      <w:pPr>
        <w:numPr>
          <w:ilvl w:val="0"/>
          <w:numId w:val="18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[Comments]</w:t>
      </w:r>
      <w:r w:rsidRPr="009112F5">
        <w:rPr>
          <w:rFonts w:ascii="Arial" w:hAnsi="Arial" w:cs="Arial"/>
          <w:sz w:val="20"/>
          <w:szCs w:val="20"/>
        </w:rPr>
        <w:t xml:space="preserve"> </w:t>
      </w:r>
      <w:r w:rsidR="00A82220">
        <w:rPr>
          <w:rFonts w:ascii="Arial" w:hAnsi="Arial" w:cs="Arial"/>
          <w:sz w:val="20"/>
          <w:szCs w:val="20"/>
        </w:rPr>
        <w:t>Enter comments a</w:t>
      </w:r>
      <w:r w:rsidRPr="009112F5">
        <w:rPr>
          <w:rFonts w:ascii="Arial" w:hAnsi="Arial" w:cs="Arial"/>
          <w:sz w:val="20"/>
          <w:szCs w:val="20"/>
        </w:rPr>
        <w:t>s needed</w:t>
      </w:r>
      <w:r w:rsidR="00A00008">
        <w:rPr>
          <w:rFonts w:ascii="Arial" w:hAnsi="Arial" w:cs="Arial"/>
          <w:sz w:val="20"/>
          <w:szCs w:val="20"/>
        </w:rPr>
        <w:t xml:space="preserve"> (e.g. survey group #, high </w:t>
      </w:r>
      <w:proofErr w:type="spellStart"/>
      <w:r w:rsidR="00A00008">
        <w:rPr>
          <w:rFonts w:ascii="Arial" w:hAnsi="Arial" w:cs="Arial"/>
          <w:sz w:val="20"/>
          <w:szCs w:val="20"/>
        </w:rPr>
        <w:t>analyte</w:t>
      </w:r>
      <w:proofErr w:type="spellEnd"/>
      <w:r w:rsidR="00A00008">
        <w:rPr>
          <w:rFonts w:ascii="Arial" w:hAnsi="Arial" w:cs="Arial"/>
          <w:sz w:val="20"/>
          <w:szCs w:val="20"/>
        </w:rPr>
        <w:t xml:space="preserve"> levels expected</w:t>
      </w:r>
      <w:r w:rsidR="000E4B75">
        <w:rPr>
          <w:rFonts w:ascii="Arial" w:hAnsi="Arial" w:cs="Arial"/>
          <w:sz w:val="20"/>
          <w:szCs w:val="20"/>
        </w:rPr>
        <w:t xml:space="preserve"> at a specific location</w:t>
      </w:r>
      <w:r w:rsidR="00A0000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00008">
        <w:rPr>
          <w:rFonts w:ascii="Arial" w:hAnsi="Arial" w:cs="Arial"/>
          <w:sz w:val="20"/>
          <w:szCs w:val="20"/>
        </w:rPr>
        <w:t>etc</w:t>
      </w:r>
      <w:proofErr w:type="spellEnd"/>
      <w:r w:rsidR="00A00008">
        <w:rPr>
          <w:rFonts w:ascii="Arial" w:hAnsi="Arial" w:cs="Arial"/>
          <w:sz w:val="20"/>
          <w:szCs w:val="20"/>
        </w:rPr>
        <w:t>)</w:t>
      </w:r>
      <w:r w:rsidR="008D7AE6">
        <w:rPr>
          <w:rFonts w:ascii="Arial" w:hAnsi="Arial" w:cs="Arial"/>
          <w:sz w:val="20"/>
          <w:szCs w:val="20"/>
        </w:rPr>
        <w:t xml:space="preserve">. </w:t>
      </w:r>
      <w:r w:rsidR="00A82220">
        <w:rPr>
          <w:rFonts w:ascii="Arial" w:hAnsi="Arial" w:cs="Arial"/>
          <w:sz w:val="20"/>
          <w:szCs w:val="20"/>
        </w:rPr>
        <w:t xml:space="preserve"> </w:t>
      </w:r>
      <w:r w:rsidR="00202A3A">
        <w:rPr>
          <w:rFonts w:ascii="Arial" w:hAnsi="Arial" w:cs="Arial"/>
          <w:sz w:val="20"/>
          <w:szCs w:val="20"/>
        </w:rPr>
        <w:t>(</w:t>
      </w:r>
      <w:r w:rsidR="00A82220">
        <w:rPr>
          <w:rFonts w:ascii="Arial" w:hAnsi="Arial" w:cs="Arial"/>
          <w:sz w:val="20"/>
          <w:szCs w:val="20"/>
        </w:rPr>
        <w:t>Note</w:t>
      </w:r>
      <w:r w:rsidR="008D7AE6">
        <w:rPr>
          <w:rFonts w:ascii="Arial" w:hAnsi="Arial" w:cs="Arial"/>
          <w:sz w:val="20"/>
          <w:szCs w:val="20"/>
        </w:rPr>
        <w:t>: C</w:t>
      </w:r>
      <w:r w:rsidR="00A82220">
        <w:rPr>
          <w:rFonts w:ascii="Arial" w:hAnsi="Arial" w:cs="Arial"/>
          <w:sz w:val="20"/>
          <w:szCs w:val="20"/>
        </w:rPr>
        <w:t>omments are for entire Login Batch #</w:t>
      </w:r>
      <w:r w:rsidR="00202A3A">
        <w:rPr>
          <w:rFonts w:ascii="Arial" w:hAnsi="Arial" w:cs="Arial"/>
          <w:sz w:val="20"/>
          <w:szCs w:val="20"/>
        </w:rPr>
        <w:t>)</w:t>
      </w:r>
    </w:p>
    <w:p w:rsidR="00782882" w:rsidRPr="009112F5" w:rsidRDefault="00782882" w:rsidP="00D96972">
      <w:pPr>
        <w:numPr>
          <w:ilvl w:val="0"/>
          <w:numId w:val="18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Click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2FD2DE5" wp14:editId="35D68023">
            <wp:extent cx="238125" cy="238125"/>
            <wp:effectExtent l="0" t="0" r="9525" b="9525"/>
            <wp:docPr id="1" name="Picture 1" descr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v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2F5">
        <w:rPr>
          <w:rFonts w:ascii="Arial" w:hAnsi="Arial" w:cs="Arial"/>
          <w:sz w:val="20"/>
          <w:szCs w:val="20"/>
        </w:rPr>
        <w:t xml:space="preserve"> (Save Button) icon</w:t>
      </w:r>
    </w:p>
    <w:p w:rsidR="004F5B03" w:rsidRPr="009112F5" w:rsidRDefault="004F5B03" w:rsidP="00EF5ADC">
      <w:pPr>
        <w:numPr>
          <w:ilvl w:val="0"/>
          <w:numId w:val="18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Enter the </w:t>
      </w: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[No. Of Samples]</w:t>
      </w:r>
      <w:r w:rsidRPr="009112F5">
        <w:rPr>
          <w:rFonts w:ascii="Arial" w:hAnsi="Arial" w:cs="Arial"/>
          <w:sz w:val="20"/>
          <w:szCs w:val="20"/>
        </w:rPr>
        <w:t xml:space="preserve"> to initially add </w:t>
      </w:r>
      <w:r w:rsidR="005C7BF6" w:rsidRPr="009112F5">
        <w:rPr>
          <w:rFonts w:ascii="Arial" w:hAnsi="Arial" w:cs="Arial"/>
          <w:sz w:val="20"/>
          <w:szCs w:val="20"/>
        </w:rPr>
        <w:t xml:space="preserve">samples </w:t>
      </w:r>
      <w:r w:rsidRPr="009112F5">
        <w:rPr>
          <w:rFonts w:ascii="Arial" w:hAnsi="Arial" w:cs="Arial"/>
          <w:sz w:val="20"/>
          <w:szCs w:val="20"/>
        </w:rPr>
        <w:t xml:space="preserve">to </w:t>
      </w:r>
      <w:r w:rsidR="005C7BF6" w:rsidRPr="009112F5">
        <w:rPr>
          <w:rFonts w:ascii="Arial" w:hAnsi="Arial" w:cs="Arial"/>
          <w:sz w:val="20"/>
          <w:szCs w:val="20"/>
        </w:rPr>
        <w:t xml:space="preserve">a </w:t>
      </w:r>
      <w:r w:rsidR="00782882" w:rsidRPr="009112F5">
        <w:rPr>
          <w:rFonts w:ascii="Arial" w:hAnsi="Arial" w:cs="Arial"/>
          <w:sz w:val="20"/>
          <w:szCs w:val="20"/>
        </w:rPr>
        <w:t xml:space="preserve">login batch </w:t>
      </w:r>
      <w:r w:rsidRPr="009112F5">
        <w:rPr>
          <w:rFonts w:ascii="Arial" w:hAnsi="Arial" w:cs="Arial"/>
          <w:sz w:val="20"/>
          <w:szCs w:val="20"/>
        </w:rPr>
        <w:t>(more can be added later)</w:t>
      </w:r>
    </w:p>
    <w:p w:rsidR="004F5B03" w:rsidRPr="009112F5" w:rsidRDefault="00782882" w:rsidP="00EF5ADC">
      <w:pPr>
        <w:numPr>
          <w:ilvl w:val="0"/>
          <w:numId w:val="18"/>
        </w:numPr>
        <w:spacing w:before="60" w:after="60"/>
        <w:rPr>
          <w:rFonts w:ascii="Arial" w:hAnsi="Arial" w:cs="Arial"/>
          <w:sz w:val="20"/>
          <w:szCs w:val="20"/>
        </w:rPr>
      </w:pPr>
      <w:proofErr w:type="gramStart"/>
      <w:r w:rsidRPr="009112F5">
        <w:rPr>
          <w:rFonts w:ascii="Arial" w:hAnsi="Arial" w:cs="Arial"/>
          <w:sz w:val="20"/>
          <w:szCs w:val="20"/>
        </w:rPr>
        <w:t xml:space="preserve">Click  </w:t>
      </w: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</w:t>
      </w:r>
      <w:proofErr w:type="gramEnd"/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Next]</w:t>
      </w:r>
      <w:r w:rsidRPr="009112F5">
        <w:rPr>
          <w:rFonts w:ascii="Arial" w:hAnsi="Arial" w:cs="Arial"/>
          <w:sz w:val="20"/>
          <w:szCs w:val="20"/>
        </w:rPr>
        <w:t xml:space="preserve"> button</w:t>
      </w:r>
    </w:p>
    <w:p w:rsidR="00FB01B0" w:rsidRPr="00EC52EB" w:rsidRDefault="008D7AE6" w:rsidP="00FB01B0">
      <w:pPr>
        <w:numPr>
          <w:ilvl w:val="0"/>
          <w:numId w:val="18"/>
        </w:numPr>
        <w:spacing w:before="60" w:after="60"/>
        <w:rPr>
          <w:rFonts w:ascii="Arial" w:hAnsi="Arial" w:cs="Arial"/>
          <w:sz w:val="20"/>
          <w:szCs w:val="20"/>
        </w:rPr>
      </w:pPr>
      <w:r w:rsidRPr="00EC52EB">
        <w:rPr>
          <w:rFonts w:ascii="Arial" w:hAnsi="Arial" w:cs="Arial"/>
          <w:sz w:val="20"/>
          <w:szCs w:val="20"/>
        </w:rPr>
        <w:t xml:space="preserve">Step 2 of 2: </w:t>
      </w:r>
      <w:r w:rsidR="00FB01B0" w:rsidRPr="00EC52EB">
        <w:rPr>
          <w:rFonts w:ascii="Arial" w:hAnsi="Arial" w:cs="Arial"/>
          <w:sz w:val="20"/>
          <w:szCs w:val="20"/>
        </w:rPr>
        <w:t>Fill in fields</w:t>
      </w:r>
      <w:r w:rsidR="008B75A2" w:rsidRPr="00EC52EB">
        <w:rPr>
          <w:rFonts w:ascii="Arial" w:hAnsi="Arial" w:cs="Arial"/>
          <w:sz w:val="20"/>
          <w:szCs w:val="20"/>
        </w:rPr>
        <w:t xml:space="preserve"> as needed</w:t>
      </w:r>
      <w:r w:rsidR="00EC52EB" w:rsidRPr="00EC52EB">
        <w:rPr>
          <w:rFonts w:ascii="Arial" w:hAnsi="Arial" w:cs="Arial"/>
          <w:sz w:val="20"/>
          <w:szCs w:val="20"/>
        </w:rPr>
        <w:t xml:space="preserve">, </w:t>
      </w:r>
      <w:r w:rsidR="00EC52EB" w:rsidRPr="00EC52EB">
        <w:rPr>
          <w:rFonts w:ascii="Arial" w:hAnsi="Arial" w:cs="Arial"/>
          <w:b/>
          <w:bCs/>
          <w:sz w:val="20"/>
          <w:szCs w:val="20"/>
          <w:shd w:val="clear" w:color="auto" w:fill="E0E0E0"/>
        </w:rPr>
        <w:t>[Grab/Comp]</w:t>
      </w:r>
      <w:r w:rsidR="00EC52EB" w:rsidRPr="00EC52EB">
        <w:rPr>
          <w:rFonts w:ascii="Arial" w:hAnsi="Arial" w:cs="Arial"/>
          <w:sz w:val="20"/>
          <w:szCs w:val="20"/>
        </w:rPr>
        <w:t xml:space="preserve"> </w:t>
      </w:r>
      <w:r w:rsidR="00EC52EB">
        <w:rPr>
          <w:rFonts w:ascii="Arial" w:hAnsi="Arial" w:cs="Arial"/>
          <w:sz w:val="20"/>
          <w:szCs w:val="20"/>
        </w:rPr>
        <w:t xml:space="preserve">is the only required field at this </w:t>
      </w:r>
      <w:proofErr w:type="gramStart"/>
      <w:r w:rsidR="00EC52EB">
        <w:rPr>
          <w:rFonts w:ascii="Arial" w:hAnsi="Arial" w:cs="Arial"/>
          <w:sz w:val="20"/>
          <w:szCs w:val="20"/>
        </w:rPr>
        <w:t xml:space="preserve">point </w:t>
      </w:r>
      <w:r w:rsidR="008B75A2" w:rsidRPr="00EC52EB">
        <w:rPr>
          <w:rFonts w:ascii="Arial" w:hAnsi="Arial" w:cs="Arial"/>
          <w:sz w:val="20"/>
          <w:szCs w:val="20"/>
        </w:rPr>
        <w:t xml:space="preserve"> (</w:t>
      </w:r>
      <w:proofErr w:type="gramEnd"/>
      <w:r w:rsidR="008B75A2" w:rsidRPr="00EC52EB">
        <w:rPr>
          <w:rFonts w:ascii="Arial" w:hAnsi="Arial" w:cs="Arial"/>
          <w:sz w:val="20"/>
          <w:szCs w:val="20"/>
        </w:rPr>
        <w:t xml:space="preserve">Note: Recommend leaving all </w:t>
      </w:r>
      <w:r w:rsidR="00FB01B0" w:rsidRPr="00EC52EB">
        <w:rPr>
          <w:rFonts w:ascii="Arial" w:hAnsi="Arial" w:cs="Arial"/>
          <w:sz w:val="20"/>
          <w:szCs w:val="20"/>
        </w:rPr>
        <w:t xml:space="preserve">fields </w:t>
      </w:r>
      <w:r w:rsidR="008B75A2" w:rsidRPr="00EC52EB">
        <w:rPr>
          <w:rFonts w:ascii="Arial" w:hAnsi="Arial" w:cs="Arial"/>
          <w:sz w:val="20"/>
          <w:szCs w:val="20"/>
        </w:rPr>
        <w:t>blank at this point and fill in later based on “Data Entry Scheme”</w:t>
      </w:r>
      <w:r w:rsidR="00782882" w:rsidRPr="00EC52EB">
        <w:rPr>
          <w:rFonts w:ascii="Arial" w:hAnsi="Arial" w:cs="Arial"/>
          <w:sz w:val="20"/>
          <w:szCs w:val="20"/>
        </w:rPr>
        <w:t xml:space="preserve"> using tips and tricks that will be defined during training</w:t>
      </w:r>
      <w:r w:rsidR="008B75A2" w:rsidRPr="00EC52EB">
        <w:rPr>
          <w:rFonts w:ascii="Arial" w:hAnsi="Arial" w:cs="Arial"/>
          <w:sz w:val="20"/>
          <w:szCs w:val="20"/>
        </w:rPr>
        <w:t>)</w:t>
      </w:r>
    </w:p>
    <w:p w:rsidR="00782882" w:rsidRPr="009112F5" w:rsidRDefault="00782882" w:rsidP="00FB01B0">
      <w:pPr>
        <w:numPr>
          <w:ilvl w:val="0"/>
          <w:numId w:val="18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Click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0FE7F4F" wp14:editId="3E669CD7">
            <wp:extent cx="238125" cy="238125"/>
            <wp:effectExtent l="0" t="0" r="9525" b="9525"/>
            <wp:docPr id="2" name="Picture 2" descr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v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2F5">
        <w:rPr>
          <w:rFonts w:ascii="Arial" w:hAnsi="Arial" w:cs="Arial"/>
          <w:sz w:val="20"/>
          <w:szCs w:val="20"/>
        </w:rPr>
        <w:t xml:space="preserve"> (Save Button) icon</w:t>
      </w:r>
    </w:p>
    <w:p w:rsidR="00EF5ADC" w:rsidRPr="009112F5" w:rsidRDefault="00EF5ADC" w:rsidP="00757FE1">
      <w:pPr>
        <w:spacing w:before="60" w:after="60"/>
        <w:ind w:left="1080"/>
        <w:rPr>
          <w:rFonts w:ascii="Arial" w:hAnsi="Arial" w:cs="Arial"/>
          <w:sz w:val="20"/>
          <w:szCs w:val="20"/>
        </w:rPr>
      </w:pPr>
    </w:p>
    <w:p w:rsidR="001262DC" w:rsidRPr="009C7FAD" w:rsidRDefault="001262DC" w:rsidP="00A44679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9C7FAD">
        <w:rPr>
          <w:rFonts w:ascii="Arial" w:hAnsi="Arial" w:cs="Arial"/>
          <w:b/>
          <w:bCs/>
          <w:sz w:val="20"/>
          <w:szCs w:val="20"/>
          <w:u w:val="single"/>
        </w:rPr>
        <w:t>Data Entry Schemes</w:t>
      </w:r>
    </w:p>
    <w:p w:rsidR="001262DC" w:rsidRPr="009C7FAD" w:rsidRDefault="001262DC" w:rsidP="001262DC">
      <w:pPr>
        <w:spacing w:before="60" w:after="60"/>
        <w:ind w:left="720"/>
        <w:rPr>
          <w:rFonts w:ascii="Arial" w:hAnsi="Arial" w:cs="Arial"/>
          <w:bCs/>
          <w:sz w:val="20"/>
          <w:szCs w:val="20"/>
        </w:rPr>
      </w:pPr>
      <w:proofErr w:type="spellStart"/>
      <w:r w:rsidRPr="009C7FAD">
        <w:rPr>
          <w:rFonts w:ascii="Arial" w:hAnsi="Arial" w:cs="Arial"/>
          <w:bCs/>
          <w:sz w:val="20"/>
          <w:szCs w:val="20"/>
        </w:rPr>
        <w:t>WinLIMS</w:t>
      </w:r>
      <w:proofErr w:type="spellEnd"/>
      <w:r w:rsidRPr="009C7FAD">
        <w:rPr>
          <w:rFonts w:ascii="Arial" w:hAnsi="Arial" w:cs="Arial"/>
          <w:bCs/>
          <w:sz w:val="20"/>
          <w:szCs w:val="20"/>
        </w:rPr>
        <w:t xml:space="preserve"> provides several features (tips and tricks) for streamlining the entry of sample batches.  The use of these features can be optimized to reduce </w:t>
      </w:r>
      <w:r w:rsidR="001D18BF" w:rsidRPr="009C7FAD">
        <w:rPr>
          <w:rFonts w:ascii="Arial" w:hAnsi="Arial" w:cs="Arial"/>
          <w:bCs/>
          <w:sz w:val="20"/>
          <w:szCs w:val="20"/>
        </w:rPr>
        <w:t xml:space="preserve">the time needed and </w:t>
      </w:r>
      <w:r w:rsidRPr="009C7FAD">
        <w:rPr>
          <w:rFonts w:ascii="Arial" w:hAnsi="Arial" w:cs="Arial"/>
          <w:bCs/>
          <w:sz w:val="20"/>
          <w:szCs w:val="20"/>
        </w:rPr>
        <w:t>accuracy</w:t>
      </w:r>
      <w:r w:rsidR="001D18BF" w:rsidRPr="009C7FAD">
        <w:rPr>
          <w:rFonts w:ascii="Arial" w:hAnsi="Arial" w:cs="Arial"/>
          <w:bCs/>
          <w:sz w:val="20"/>
          <w:szCs w:val="20"/>
        </w:rPr>
        <w:t xml:space="preserve"> of a data entry session</w:t>
      </w:r>
      <w:r w:rsidRPr="009C7FAD">
        <w:rPr>
          <w:rFonts w:ascii="Arial" w:hAnsi="Arial" w:cs="Arial"/>
          <w:bCs/>
          <w:sz w:val="20"/>
          <w:szCs w:val="20"/>
        </w:rPr>
        <w:t xml:space="preserve">.  </w:t>
      </w:r>
      <w:r w:rsidR="001D18BF" w:rsidRPr="009C7FAD">
        <w:rPr>
          <w:rFonts w:ascii="Arial" w:hAnsi="Arial" w:cs="Arial"/>
          <w:bCs/>
          <w:sz w:val="20"/>
          <w:szCs w:val="20"/>
        </w:rPr>
        <w:t xml:space="preserve">The selection of a specific scheme will depend on the </w:t>
      </w:r>
      <w:r w:rsidR="003A2934">
        <w:rPr>
          <w:rFonts w:ascii="Arial" w:hAnsi="Arial" w:cs="Arial"/>
          <w:bCs/>
          <w:sz w:val="20"/>
          <w:szCs w:val="20"/>
        </w:rPr>
        <w:t>s</w:t>
      </w:r>
      <w:r w:rsidR="001D18BF" w:rsidRPr="009C7FAD">
        <w:rPr>
          <w:rFonts w:ascii="Arial" w:hAnsi="Arial" w:cs="Arial"/>
          <w:bCs/>
          <w:sz w:val="20"/>
          <w:szCs w:val="20"/>
        </w:rPr>
        <w:t xml:space="preserve">tructure </w:t>
      </w:r>
      <w:r w:rsidR="003A2934">
        <w:rPr>
          <w:rFonts w:ascii="Arial" w:hAnsi="Arial" w:cs="Arial"/>
          <w:bCs/>
          <w:sz w:val="20"/>
          <w:szCs w:val="20"/>
        </w:rPr>
        <w:t xml:space="preserve">or symmetry </w:t>
      </w:r>
      <w:r w:rsidR="001D18BF" w:rsidRPr="009C7FAD">
        <w:rPr>
          <w:rFonts w:ascii="Arial" w:hAnsi="Arial" w:cs="Arial"/>
          <w:bCs/>
          <w:sz w:val="20"/>
          <w:szCs w:val="20"/>
        </w:rPr>
        <w:t xml:space="preserve">of the survey design.  </w:t>
      </w:r>
      <w:r w:rsidRPr="009C7FAD">
        <w:rPr>
          <w:rFonts w:ascii="Arial" w:hAnsi="Arial" w:cs="Arial"/>
          <w:bCs/>
          <w:sz w:val="20"/>
          <w:szCs w:val="20"/>
        </w:rPr>
        <w:t>Data entry schemes will be co</w:t>
      </w:r>
      <w:r w:rsidR="000258C3">
        <w:rPr>
          <w:rFonts w:ascii="Arial" w:hAnsi="Arial" w:cs="Arial"/>
          <w:bCs/>
          <w:sz w:val="20"/>
          <w:szCs w:val="20"/>
        </w:rPr>
        <w:t>vered in detail during training including the risks associated with using them.</w:t>
      </w:r>
    </w:p>
    <w:p w:rsidR="001262DC" w:rsidRPr="009C7FAD" w:rsidRDefault="001262DC" w:rsidP="001262DC">
      <w:pPr>
        <w:spacing w:before="60" w:after="60"/>
        <w:ind w:left="720"/>
        <w:rPr>
          <w:rFonts w:ascii="Arial" w:hAnsi="Arial" w:cs="Arial"/>
          <w:bCs/>
          <w:sz w:val="20"/>
          <w:szCs w:val="20"/>
          <w:u w:val="single"/>
        </w:rPr>
      </w:pPr>
      <w:r w:rsidRPr="009C7FAD">
        <w:rPr>
          <w:rFonts w:ascii="Arial" w:hAnsi="Arial" w:cs="Arial"/>
          <w:bCs/>
          <w:sz w:val="20"/>
          <w:szCs w:val="20"/>
          <w:u w:val="single"/>
        </w:rPr>
        <w:t>Data Entry Schemes Include:</w:t>
      </w:r>
    </w:p>
    <w:p w:rsidR="001262DC" w:rsidRPr="009C7FAD" w:rsidRDefault="001262DC" w:rsidP="009C7FAD">
      <w:pPr>
        <w:numPr>
          <w:ilvl w:val="0"/>
          <w:numId w:val="26"/>
        </w:numPr>
        <w:spacing w:before="60" w:after="60"/>
        <w:rPr>
          <w:rFonts w:ascii="Arial" w:hAnsi="Arial" w:cs="Arial"/>
          <w:bCs/>
          <w:sz w:val="20"/>
          <w:szCs w:val="20"/>
        </w:rPr>
      </w:pPr>
      <w:r w:rsidRPr="009C7FAD">
        <w:rPr>
          <w:rFonts w:ascii="Arial" w:hAnsi="Arial" w:cs="Arial"/>
          <w:bCs/>
          <w:sz w:val="20"/>
          <w:szCs w:val="20"/>
        </w:rPr>
        <w:t xml:space="preserve">Enter 1 sample </w:t>
      </w:r>
      <w:r w:rsidR="00901C21">
        <w:rPr>
          <w:rFonts w:ascii="Arial" w:hAnsi="Arial" w:cs="Arial"/>
          <w:bCs/>
          <w:sz w:val="20"/>
          <w:szCs w:val="20"/>
        </w:rPr>
        <w:t xml:space="preserve">Client Sample ID (OWMID) </w:t>
      </w:r>
      <w:r w:rsidRPr="009C7FAD">
        <w:rPr>
          <w:rFonts w:ascii="Arial" w:hAnsi="Arial" w:cs="Arial"/>
          <w:bCs/>
          <w:sz w:val="20"/>
          <w:szCs w:val="20"/>
        </w:rPr>
        <w:t>at a time, all fields and tests</w:t>
      </w:r>
    </w:p>
    <w:p w:rsidR="001262DC" w:rsidRPr="009C7FAD" w:rsidRDefault="001262DC" w:rsidP="009C7FAD">
      <w:pPr>
        <w:numPr>
          <w:ilvl w:val="0"/>
          <w:numId w:val="26"/>
        </w:numPr>
        <w:spacing w:before="60" w:after="60"/>
        <w:rPr>
          <w:rFonts w:ascii="Arial" w:hAnsi="Arial" w:cs="Arial"/>
          <w:bCs/>
          <w:sz w:val="20"/>
          <w:szCs w:val="20"/>
        </w:rPr>
      </w:pPr>
      <w:r w:rsidRPr="009C7FAD">
        <w:rPr>
          <w:rFonts w:ascii="Arial" w:hAnsi="Arial" w:cs="Arial"/>
          <w:bCs/>
          <w:sz w:val="20"/>
          <w:szCs w:val="20"/>
        </w:rPr>
        <w:t xml:space="preserve">Enter 1 sample </w:t>
      </w:r>
      <w:r w:rsidR="00901C21">
        <w:rPr>
          <w:rFonts w:ascii="Arial" w:hAnsi="Arial" w:cs="Arial"/>
          <w:bCs/>
          <w:sz w:val="20"/>
          <w:szCs w:val="20"/>
        </w:rPr>
        <w:t xml:space="preserve">Client Sample ID (OWMID) </w:t>
      </w:r>
      <w:r w:rsidRPr="009C7FAD">
        <w:rPr>
          <w:rFonts w:ascii="Arial" w:hAnsi="Arial" w:cs="Arial"/>
          <w:bCs/>
          <w:sz w:val="20"/>
          <w:szCs w:val="20"/>
        </w:rPr>
        <w:t>by bottle group, replicate this sample and edit</w:t>
      </w:r>
      <w:r w:rsidR="001D18BF" w:rsidRPr="009C7FAD">
        <w:rPr>
          <w:rFonts w:ascii="Arial" w:hAnsi="Arial" w:cs="Arial"/>
          <w:bCs/>
          <w:sz w:val="20"/>
          <w:szCs w:val="20"/>
        </w:rPr>
        <w:t xml:space="preserve"> as needed</w:t>
      </w:r>
    </w:p>
    <w:p w:rsidR="005639CB" w:rsidRPr="00584F17" w:rsidRDefault="001262DC" w:rsidP="009C7FAD">
      <w:pPr>
        <w:numPr>
          <w:ilvl w:val="0"/>
          <w:numId w:val="26"/>
        </w:num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9C7FAD">
        <w:rPr>
          <w:rFonts w:ascii="Arial" w:hAnsi="Arial" w:cs="Arial"/>
          <w:bCs/>
          <w:sz w:val="20"/>
          <w:szCs w:val="20"/>
        </w:rPr>
        <w:t xml:space="preserve">Enter multiple </w:t>
      </w:r>
      <w:r w:rsidR="001D18BF" w:rsidRPr="009C7FAD">
        <w:rPr>
          <w:rFonts w:ascii="Arial" w:hAnsi="Arial" w:cs="Arial"/>
          <w:bCs/>
          <w:sz w:val="20"/>
          <w:szCs w:val="20"/>
        </w:rPr>
        <w:t>samples using generic Client Sample ID’s</w:t>
      </w:r>
      <w:r w:rsidR="00901C21">
        <w:rPr>
          <w:rFonts w:ascii="Arial" w:hAnsi="Arial" w:cs="Arial"/>
          <w:bCs/>
          <w:sz w:val="20"/>
          <w:szCs w:val="20"/>
        </w:rPr>
        <w:t xml:space="preserve"> (OWMID’s)</w:t>
      </w:r>
      <w:r w:rsidR="001D18BF" w:rsidRPr="009C7FAD">
        <w:rPr>
          <w:rFonts w:ascii="Arial" w:hAnsi="Arial" w:cs="Arial"/>
          <w:bCs/>
          <w:sz w:val="20"/>
          <w:szCs w:val="20"/>
        </w:rPr>
        <w:t>, Client Sample Descriptions, Matrix and Date Collected</w:t>
      </w:r>
      <w:r w:rsidR="005639CB" w:rsidRPr="009C7FAD">
        <w:rPr>
          <w:rFonts w:ascii="Arial" w:hAnsi="Arial" w:cs="Arial"/>
          <w:bCs/>
          <w:sz w:val="20"/>
          <w:szCs w:val="20"/>
        </w:rPr>
        <w:t xml:space="preserve"> – Replicate </w:t>
      </w:r>
      <w:r w:rsidR="000258C3">
        <w:rPr>
          <w:rFonts w:ascii="Arial" w:hAnsi="Arial" w:cs="Arial"/>
          <w:bCs/>
          <w:sz w:val="20"/>
          <w:szCs w:val="20"/>
        </w:rPr>
        <w:t xml:space="preserve">samples </w:t>
      </w:r>
      <w:r w:rsidR="005639CB" w:rsidRPr="009C7FAD">
        <w:rPr>
          <w:rFonts w:ascii="Arial" w:hAnsi="Arial" w:cs="Arial"/>
          <w:bCs/>
          <w:sz w:val="20"/>
          <w:szCs w:val="20"/>
        </w:rPr>
        <w:t xml:space="preserve">for each bottle </w:t>
      </w:r>
      <w:r w:rsidR="009C7FAD">
        <w:rPr>
          <w:rFonts w:ascii="Arial" w:hAnsi="Arial" w:cs="Arial"/>
          <w:bCs/>
          <w:sz w:val="20"/>
          <w:szCs w:val="20"/>
        </w:rPr>
        <w:t xml:space="preserve">group </w:t>
      </w:r>
      <w:r w:rsidR="005639CB" w:rsidRPr="009C7FAD">
        <w:rPr>
          <w:rFonts w:ascii="Arial" w:hAnsi="Arial" w:cs="Arial"/>
          <w:bCs/>
          <w:sz w:val="20"/>
          <w:szCs w:val="20"/>
        </w:rPr>
        <w:t xml:space="preserve">before completing data entry </w:t>
      </w:r>
      <w:r w:rsidR="009C7FAD">
        <w:rPr>
          <w:rFonts w:ascii="Arial" w:hAnsi="Arial" w:cs="Arial"/>
          <w:bCs/>
          <w:sz w:val="20"/>
          <w:szCs w:val="20"/>
        </w:rPr>
        <w:t>into all fields</w:t>
      </w:r>
    </w:p>
    <w:p w:rsidR="00584F17" w:rsidRPr="000258C3" w:rsidRDefault="000258C3" w:rsidP="009C7FAD">
      <w:pPr>
        <w:numPr>
          <w:ilvl w:val="0"/>
          <w:numId w:val="26"/>
        </w:numPr>
        <w:spacing w:before="60" w:after="60"/>
        <w:rPr>
          <w:rFonts w:ascii="Arial" w:hAnsi="Arial" w:cs="Arial"/>
          <w:bCs/>
          <w:sz w:val="20"/>
          <w:szCs w:val="20"/>
        </w:rPr>
      </w:pPr>
      <w:r w:rsidRPr="000258C3">
        <w:rPr>
          <w:rFonts w:ascii="Arial" w:hAnsi="Arial" w:cs="Arial"/>
          <w:bCs/>
          <w:sz w:val="20"/>
          <w:szCs w:val="20"/>
        </w:rPr>
        <w:t xml:space="preserve">An entire Login # (COC Batch) </w:t>
      </w:r>
      <w:r>
        <w:rPr>
          <w:rFonts w:ascii="Arial" w:hAnsi="Arial" w:cs="Arial"/>
          <w:bCs/>
          <w:sz w:val="20"/>
          <w:szCs w:val="20"/>
        </w:rPr>
        <w:t>can be replicated</w:t>
      </w:r>
    </w:p>
    <w:p w:rsidR="001D18BF" w:rsidRDefault="001D18BF" w:rsidP="00FB01B0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</w:p>
    <w:p w:rsidR="00EB33E7" w:rsidRPr="009112F5" w:rsidRDefault="00EB33E7" w:rsidP="00FB01B0">
      <w:pPr>
        <w:spacing w:before="60" w:after="60"/>
        <w:rPr>
          <w:rFonts w:ascii="Arial" w:hAnsi="Arial" w:cs="Arial"/>
          <w:bCs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u w:val="single"/>
        </w:rPr>
        <w:lastRenderedPageBreak/>
        <w:t>Adding</w:t>
      </w:r>
      <w:r w:rsidR="00FB01B0" w:rsidRPr="009112F5">
        <w:rPr>
          <w:rFonts w:ascii="Arial" w:hAnsi="Arial" w:cs="Arial"/>
          <w:b/>
          <w:bCs/>
          <w:sz w:val="20"/>
          <w:szCs w:val="20"/>
          <w:u w:val="single"/>
        </w:rPr>
        <w:t xml:space="preserve">/Editing </w:t>
      </w:r>
      <w:r w:rsidR="00AA350F" w:rsidRPr="009112F5">
        <w:rPr>
          <w:rFonts w:ascii="Arial" w:hAnsi="Arial" w:cs="Arial"/>
          <w:b/>
          <w:bCs/>
          <w:sz w:val="20"/>
          <w:szCs w:val="20"/>
          <w:u w:val="single"/>
        </w:rPr>
        <w:t>Login Samples</w:t>
      </w:r>
      <w:r w:rsidRPr="009112F5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:rsidR="00EB33E7" w:rsidRPr="009112F5" w:rsidRDefault="00FB01B0">
      <w:pPr>
        <w:numPr>
          <w:ilvl w:val="0"/>
          <w:numId w:val="17"/>
        </w:num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9112F5">
        <w:rPr>
          <w:rFonts w:ascii="Arial" w:hAnsi="Arial" w:cs="Arial"/>
          <w:sz w:val="20"/>
          <w:szCs w:val="20"/>
        </w:rPr>
        <w:t>Enter ONLY the following fields:</w:t>
      </w:r>
      <w:r w:rsidR="00202A3A">
        <w:rPr>
          <w:rFonts w:ascii="Arial" w:hAnsi="Arial" w:cs="Arial"/>
          <w:sz w:val="20"/>
          <w:szCs w:val="20"/>
        </w:rPr>
        <w:t xml:space="preserve"> </w:t>
      </w:r>
      <w:r w:rsidR="00202A3A" w:rsidRPr="00202A3A">
        <w:rPr>
          <w:rFonts w:ascii="Arial" w:hAnsi="Arial" w:cs="Arial"/>
          <w:sz w:val="20"/>
          <w:szCs w:val="20"/>
        </w:rPr>
        <w:t>(Note: Only fields needing user input are listed here)</w:t>
      </w:r>
    </w:p>
    <w:p w:rsidR="00EB33E7" w:rsidRPr="00A1204B" w:rsidRDefault="00FB01B0" w:rsidP="00A1204B">
      <w:pPr>
        <w:numPr>
          <w:ilvl w:val="0"/>
          <w:numId w:val="19"/>
        </w:numPr>
        <w:spacing w:before="60" w:after="60"/>
        <w:rPr>
          <w:rFonts w:ascii="Arial" w:hAnsi="Arial" w:cs="Arial"/>
          <w:b/>
          <w:bCs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 xml:space="preserve">[Client Sample </w:t>
      </w:r>
      <w:r w:rsidR="00EB33E7"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ID]</w:t>
      </w:r>
      <w:r w:rsidR="00EB33E7" w:rsidRPr="009112F5">
        <w:rPr>
          <w:rFonts w:ascii="Arial" w:hAnsi="Arial" w:cs="Arial"/>
          <w:b/>
          <w:bCs/>
          <w:sz w:val="20"/>
          <w:szCs w:val="20"/>
        </w:rPr>
        <w:t xml:space="preserve"> </w:t>
      </w:r>
      <w:r w:rsidR="00EB33E7" w:rsidRPr="009112F5">
        <w:rPr>
          <w:rFonts w:ascii="Arial" w:hAnsi="Arial" w:cs="Arial"/>
          <w:sz w:val="20"/>
          <w:szCs w:val="20"/>
        </w:rPr>
        <w:t>= OWMID #</w:t>
      </w:r>
      <w:r w:rsidR="00A1204B">
        <w:rPr>
          <w:rFonts w:ascii="Arial" w:hAnsi="Arial" w:cs="Arial"/>
          <w:sz w:val="20"/>
          <w:szCs w:val="20"/>
        </w:rPr>
        <w:t xml:space="preserve"> </w:t>
      </w:r>
      <w:r w:rsidR="00A1204B" w:rsidRPr="009112F5">
        <w:rPr>
          <w:rFonts w:ascii="Arial" w:hAnsi="Arial" w:cs="Arial"/>
          <w:sz w:val="20"/>
          <w:szCs w:val="20"/>
        </w:rPr>
        <w:t>#</w:t>
      </w:r>
      <w:r w:rsidR="00A1204B">
        <w:rPr>
          <w:rFonts w:ascii="Arial" w:hAnsi="Arial" w:cs="Arial"/>
          <w:sz w:val="20"/>
          <w:szCs w:val="20"/>
        </w:rPr>
        <w:t xml:space="preserve"> followed by bottle group code (e.g. 10-9999_B, where B is the code for the bacteria bottle)—see separate section or handout</w:t>
      </w:r>
    </w:p>
    <w:p w:rsidR="00EB33E7" w:rsidRPr="007068A4" w:rsidRDefault="00EB33E7">
      <w:pPr>
        <w:numPr>
          <w:ilvl w:val="0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7068A4">
        <w:rPr>
          <w:rFonts w:ascii="Arial" w:hAnsi="Arial" w:cs="Arial"/>
          <w:b/>
          <w:bCs/>
          <w:sz w:val="20"/>
          <w:szCs w:val="20"/>
          <w:shd w:val="clear" w:color="auto" w:fill="E0E0E0"/>
        </w:rPr>
        <w:t>[</w:t>
      </w:r>
      <w:r w:rsidR="00FB01B0" w:rsidRPr="007068A4">
        <w:rPr>
          <w:rFonts w:ascii="Arial" w:hAnsi="Arial" w:cs="Arial"/>
          <w:b/>
          <w:bCs/>
          <w:sz w:val="20"/>
          <w:szCs w:val="20"/>
          <w:shd w:val="clear" w:color="auto" w:fill="E0E0E0"/>
        </w:rPr>
        <w:t>Client Sample Description</w:t>
      </w:r>
      <w:r w:rsidRPr="007068A4">
        <w:rPr>
          <w:rFonts w:ascii="Arial" w:hAnsi="Arial" w:cs="Arial"/>
          <w:b/>
          <w:bCs/>
          <w:sz w:val="20"/>
          <w:szCs w:val="20"/>
          <w:shd w:val="clear" w:color="auto" w:fill="E0E0E0"/>
        </w:rPr>
        <w:t>]</w:t>
      </w:r>
      <w:r w:rsidRPr="007068A4">
        <w:rPr>
          <w:rFonts w:ascii="Arial" w:hAnsi="Arial" w:cs="Arial"/>
          <w:sz w:val="20"/>
          <w:szCs w:val="20"/>
        </w:rPr>
        <w:t xml:space="preserve"> </w:t>
      </w:r>
      <w:r w:rsidR="008D7AE6" w:rsidRPr="007068A4">
        <w:rPr>
          <w:rFonts w:ascii="Arial" w:hAnsi="Arial" w:cs="Arial"/>
          <w:sz w:val="20"/>
          <w:szCs w:val="20"/>
        </w:rPr>
        <w:t>Project Station Name</w:t>
      </w:r>
      <w:r w:rsidR="00FB01B0" w:rsidRPr="007068A4">
        <w:rPr>
          <w:rFonts w:ascii="Arial" w:hAnsi="Arial" w:cs="Arial"/>
          <w:sz w:val="20"/>
          <w:szCs w:val="20"/>
        </w:rPr>
        <w:t xml:space="preserve"> </w:t>
      </w:r>
      <w:r w:rsidR="008D7AE6" w:rsidRPr="007068A4">
        <w:rPr>
          <w:rFonts w:ascii="Arial" w:hAnsi="Arial" w:cs="Arial"/>
          <w:sz w:val="20"/>
          <w:szCs w:val="20"/>
        </w:rPr>
        <w:t xml:space="preserve">(i.e. “MR01”) </w:t>
      </w:r>
      <w:r w:rsidR="00FB01B0" w:rsidRPr="007068A4">
        <w:rPr>
          <w:rFonts w:ascii="Arial" w:hAnsi="Arial" w:cs="Arial"/>
          <w:sz w:val="20"/>
          <w:szCs w:val="20"/>
        </w:rPr>
        <w:t xml:space="preserve">– will be used </w:t>
      </w:r>
      <w:r w:rsidR="004A7724" w:rsidRPr="007068A4">
        <w:rPr>
          <w:rFonts w:ascii="Arial" w:hAnsi="Arial" w:cs="Arial"/>
          <w:sz w:val="20"/>
          <w:szCs w:val="20"/>
        </w:rPr>
        <w:t xml:space="preserve">on </w:t>
      </w:r>
      <w:r w:rsidR="00FB01B0" w:rsidRPr="007068A4">
        <w:rPr>
          <w:rFonts w:ascii="Arial" w:hAnsi="Arial" w:cs="Arial"/>
          <w:sz w:val="20"/>
          <w:szCs w:val="20"/>
        </w:rPr>
        <w:t xml:space="preserve">bottle </w:t>
      </w:r>
      <w:r w:rsidR="00485CBF" w:rsidRPr="007068A4">
        <w:rPr>
          <w:rFonts w:ascii="Arial" w:hAnsi="Arial" w:cs="Arial"/>
          <w:sz w:val="20"/>
          <w:szCs w:val="20"/>
        </w:rPr>
        <w:t>labels</w:t>
      </w:r>
      <w:r w:rsidR="004A7724" w:rsidRPr="007068A4">
        <w:rPr>
          <w:rFonts w:ascii="Arial" w:hAnsi="Arial" w:cs="Arial"/>
          <w:sz w:val="20"/>
          <w:szCs w:val="20"/>
        </w:rPr>
        <w:t xml:space="preserve"> to help identify samples in the field</w:t>
      </w:r>
    </w:p>
    <w:p w:rsidR="00FC040B" w:rsidRDefault="00EB33E7" w:rsidP="00FB01B0">
      <w:pPr>
        <w:numPr>
          <w:ilvl w:val="0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FC040B">
        <w:rPr>
          <w:rFonts w:ascii="Arial" w:hAnsi="Arial" w:cs="Arial"/>
          <w:b/>
          <w:bCs/>
          <w:sz w:val="20"/>
          <w:szCs w:val="20"/>
          <w:shd w:val="clear" w:color="auto" w:fill="E0E0E0"/>
        </w:rPr>
        <w:t>[Matrix]</w:t>
      </w:r>
      <w:r w:rsidR="007A4AA0" w:rsidRPr="007A4AA0">
        <w:rPr>
          <w:rFonts w:ascii="Arial" w:hAnsi="Arial" w:cs="Arial"/>
          <w:sz w:val="20"/>
          <w:szCs w:val="20"/>
        </w:rPr>
        <w:t xml:space="preserve"> </w:t>
      </w:r>
      <w:r w:rsidR="007A4AA0">
        <w:rPr>
          <w:rFonts w:ascii="Arial" w:hAnsi="Arial" w:cs="Arial"/>
          <w:sz w:val="20"/>
          <w:szCs w:val="20"/>
        </w:rPr>
        <w:t>Use ONLY the following selections: (If choice not good fit, please contact DWM/WPP Data Manager)</w:t>
      </w:r>
    </w:p>
    <w:p w:rsidR="007A4AA0" w:rsidRDefault="00FC040B" w:rsidP="00FC040B">
      <w:pPr>
        <w:numPr>
          <w:ilvl w:val="1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FC040B">
        <w:rPr>
          <w:rFonts w:ascii="Arial" w:hAnsi="Arial" w:cs="Arial"/>
          <w:sz w:val="20"/>
          <w:szCs w:val="20"/>
        </w:rPr>
        <w:t>W</w:t>
      </w:r>
      <w:r w:rsidR="00FB01B0" w:rsidRPr="00FC040B">
        <w:rPr>
          <w:rFonts w:ascii="Arial" w:hAnsi="Arial" w:cs="Arial"/>
          <w:sz w:val="20"/>
          <w:szCs w:val="20"/>
        </w:rPr>
        <w:t>ater samples</w:t>
      </w:r>
      <w:r w:rsidRPr="00FC040B">
        <w:rPr>
          <w:rFonts w:ascii="Arial" w:hAnsi="Arial" w:cs="Arial"/>
          <w:sz w:val="20"/>
          <w:szCs w:val="20"/>
        </w:rPr>
        <w:t>: S</w:t>
      </w:r>
      <w:r w:rsidR="00FB01B0" w:rsidRPr="00FC040B">
        <w:rPr>
          <w:rFonts w:ascii="Arial" w:hAnsi="Arial" w:cs="Arial"/>
          <w:sz w:val="20"/>
          <w:szCs w:val="20"/>
        </w:rPr>
        <w:t>elect “</w:t>
      </w:r>
      <w:r w:rsidR="00FB01B0" w:rsidRPr="007A4AA0">
        <w:rPr>
          <w:rFonts w:ascii="Arial" w:hAnsi="Arial" w:cs="Arial"/>
          <w:b/>
          <w:sz w:val="20"/>
          <w:szCs w:val="20"/>
        </w:rPr>
        <w:t>NPWW</w:t>
      </w:r>
      <w:r w:rsidR="00FB01B0" w:rsidRPr="00FC040B">
        <w:rPr>
          <w:rFonts w:ascii="Arial" w:hAnsi="Arial" w:cs="Arial"/>
          <w:sz w:val="20"/>
          <w:szCs w:val="20"/>
        </w:rPr>
        <w:t xml:space="preserve">” </w:t>
      </w:r>
      <w:r w:rsidR="00734EDB" w:rsidRPr="00FC040B">
        <w:rPr>
          <w:rFonts w:ascii="Arial" w:hAnsi="Arial" w:cs="Arial"/>
          <w:sz w:val="20"/>
          <w:szCs w:val="20"/>
        </w:rPr>
        <w:t>(No</w:t>
      </w:r>
      <w:r w:rsidR="007A4AA0">
        <w:rPr>
          <w:rFonts w:ascii="Arial" w:hAnsi="Arial" w:cs="Arial"/>
          <w:sz w:val="20"/>
          <w:szCs w:val="20"/>
        </w:rPr>
        <w:t>n-Potable Water or Waste Water)</w:t>
      </w:r>
    </w:p>
    <w:p w:rsidR="007A4AA0" w:rsidRDefault="00FC040B" w:rsidP="00FC040B">
      <w:pPr>
        <w:numPr>
          <w:ilvl w:val="1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Salt water samples: Select “</w:t>
      </w:r>
      <w:r w:rsidRPr="007A4AA0">
        <w:rPr>
          <w:rFonts w:ascii="Arial" w:hAnsi="Arial" w:cs="Arial"/>
          <w:b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” (</w:t>
      </w:r>
      <w:r w:rsidR="007A4AA0">
        <w:rPr>
          <w:rFonts w:ascii="Arial" w:hAnsi="Arial" w:cs="Arial"/>
          <w:sz w:val="20"/>
          <w:szCs w:val="20"/>
        </w:rPr>
        <w:t>Marine/Estuarine Water)</w:t>
      </w:r>
    </w:p>
    <w:p w:rsidR="002A00A0" w:rsidRPr="002A00A0" w:rsidRDefault="007A4AA0" w:rsidP="002A00A0">
      <w:pPr>
        <w:numPr>
          <w:ilvl w:val="1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Fish tissue samples: </w:t>
      </w:r>
      <w:r w:rsidR="00FC040B">
        <w:rPr>
          <w:rFonts w:ascii="Arial" w:hAnsi="Arial" w:cs="Arial"/>
          <w:sz w:val="20"/>
          <w:szCs w:val="20"/>
        </w:rPr>
        <w:t>Select “</w:t>
      </w:r>
      <w:r w:rsidR="00FC040B" w:rsidRPr="007A4AA0">
        <w:rPr>
          <w:rFonts w:ascii="Arial" w:hAnsi="Arial" w:cs="Arial"/>
          <w:b/>
          <w:sz w:val="20"/>
          <w:szCs w:val="20"/>
        </w:rPr>
        <w:t>BIO</w:t>
      </w:r>
      <w:r w:rsidR="00FC040B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(Biological Specimen)</w:t>
      </w:r>
    </w:p>
    <w:p w:rsidR="00EB33E7" w:rsidRPr="009112F5" w:rsidRDefault="00EB33E7" w:rsidP="00FB01B0">
      <w:pPr>
        <w:numPr>
          <w:ilvl w:val="0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[Date Collected]</w:t>
      </w:r>
      <w:r w:rsidRPr="009112F5">
        <w:rPr>
          <w:rFonts w:ascii="Arial" w:hAnsi="Arial" w:cs="Arial"/>
          <w:sz w:val="20"/>
          <w:szCs w:val="20"/>
        </w:rPr>
        <w:t xml:space="preserve"> </w:t>
      </w:r>
      <w:r w:rsidR="00734EDB">
        <w:rPr>
          <w:rFonts w:ascii="Arial" w:hAnsi="Arial" w:cs="Arial"/>
          <w:sz w:val="20"/>
          <w:szCs w:val="20"/>
        </w:rPr>
        <w:t xml:space="preserve">planned date for site visit </w:t>
      </w:r>
      <w:r w:rsidRPr="009112F5">
        <w:rPr>
          <w:rFonts w:ascii="Arial" w:hAnsi="Arial" w:cs="Arial"/>
          <w:sz w:val="20"/>
          <w:szCs w:val="20"/>
        </w:rPr>
        <w:t>(mm/</w:t>
      </w:r>
      <w:proofErr w:type="spellStart"/>
      <w:r w:rsidRPr="009112F5">
        <w:rPr>
          <w:rFonts w:ascii="Arial" w:hAnsi="Arial" w:cs="Arial"/>
          <w:sz w:val="20"/>
          <w:szCs w:val="20"/>
        </w:rPr>
        <w:t>dd</w:t>
      </w:r>
      <w:proofErr w:type="spellEnd"/>
      <w:r w:rsidRPr="009112F5">
        <w:rPr>
          <w:rFonts w:ascii="Arial" w:hAnsi="Arial" w:cs="Arial"/>
          <w:sz w:val="20"/>
          <w:szCs w:val="20"/>
        </w:rPr>
        <w:t>/</w:t>
      </w:r>
      <w:proofErr w:type="spellStart"/>
      <w:r w:rsidRPr="009112F5">
        <w:rPr>
          <w:rFonts w:ascii="Arial" w:hAnsi="Arial" w:cs="Arial"/>
          <w:sz w:val="20"/>
          <w:szCs w:val="20"/>
        </w:rPr>
        <w:t>yyyy</w:t>
      </w:r>
      <w:proofErr w:type="spellEnd"/>
      <w:r w:rsidRPr="009112F5">
        <w:rPr>
          <w:rFonts w:ascii="Arial" w:hAnsi="Arial" w:cs="Arial"/>
          <w:sz w:val="20"/>
          <w:szCs w:val="20"/>
        </w:rPr>
        <w:t>)</w:t>
      </w:r>
    </w:p>
    <w:p w:rsidR="00EB33E7" w:rsidRPr="009112F5" w:rsidRDefault="00EB33E7">
      <w:pPr>
        <w:numPr>
          <w:ilvl w:val="0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[Time Collected]</w:t>
      </w:r>
      <w:r w:rsidR="00087B6A" w:rsidRPr="009112F5">
        <w:rPr>
          <w:rFonts w:ascii="Arial" w:hAnsi="Arial" w:cs="Arial"/>
          <w:sz w:val="20"/>
          <w:szCs w:val="20"/>
        </w:rPr>
        <w:t xml:space="preserve"> </w:t>
      </w:r>
      <w:r w:rsidRPr="009112F5">
        <w:rPr>
          <w:rFonts w:ascii="Arial" w:hAnsi="Arial" w:cs="Arial"/>
          <w:sz w:val="20"/>
          <w:szCs w:val="20"/>
        </w:rPr>
        <w:t>Lea</w:t>
      </w:r>
      <w:r w:rsidR="00E57935" w:rsidRPr="009112F5">
        <w:rPr>
          <w:rFonts w:ascii="Arial" w:hAnsi="Arial" w:cs="Arial"/>
          <w:sz w:val="20"/>
          <w:szCs w:val="20"/>
        </w:rPr>
        <w:t>ve blank, to be entered by lab upon sample delivery</w:t>
      </w:r>
      <w:r w:rsidR="00BC7576">
        <w:rPr>
          <w:rFonts w:ascii="Arial" w:hAnsi="Arial" w:cs="Arial"/>
          <w:sz w:val="20"/>
          <w:szCs w:val="20"/>
        </w:rPr>
        <w:t xml:space="preserve"> (</w:t>
      </w:r>
      <w:r w:rsidR="00E37549" w:rsidRPr="000E4B75">
        <w:rPr>
          <w:rFonts w:ascii="Arial" w:hAnsi="Arial" w:cs="Arial"/>
          <w:sz w:val="20"/>
          <w:szCs w:val="20"/>
        </w:rPr>
        <w:t>Must</w:t>
      </w:r>
      <w:r w:rsidR="00E37549">
        <w:rPr>
          <w:rFonts w:ascii="Arial" w:hAnsi="Arial" w:cs="Arial"/>
          <w:sz w:val="20"/>
          <w:szCs w:val="20"/>
        </w:rPr>
        <w:t xml:space="preserve"> </w:t>
      </w:r>
      <w:r w:rsidR="00BC7576">
        <w:rPr>
          <w:rFonts w:ascii="Arial" w:hAnsi="Arial" w:cs="Arial"/>
          <w:sz w:val="20"/>
          <w:szCs w:val="20"/>
        </w:rPr>
        <w:t>be hand written on paper COC)</w:t>
      </w:r>
    </w:p>
    <w:p w:rsidR="00B860E2" w:rsidRPr="009112F5" w:rsidRDefault="00B860E2" w:rsidP="00B860E2">
      <w:pPr>
        <w:numPr>
          <w:ilvl w:val="0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[Container Type Code]</w:t>
      </w:r>
      <w:r w:rsidRPr="009112F5">
        <w:rPr>
          <w:rFonts w:ascii="Arial" w:hAnsi="Arial" w:cs="Arial"/>
          <w:sz w:val="20"/>
          <w:szCs w:val="20"/>
        </w:rPr>
        <w:t xml:space="preserve"> Select appropriate bottle type from list</w:t>
      </w:r>
      <w:r w:rsidR="00734EDB">
        <w:rPr>
          <w:rFonts w:ascii="Arial" w:hAnsi="Arial" w:cs="Arial"/>
          <w:sz w:val="20"/>
          <w:szCs w:val="20"/>
        </w:rPr>
        <w:t xml:space="preserve"> </w:t>
      </w:r>
      <w:r w:rsidR="00BC7576">
        <w:rPr>
          <w:rFonts w:ascii="Arial" w:hAnsi="Arial" w:cs="Arial"/>
          <w:sz w:val="20"/>
          <w:szCs w:val="20"/>
        </w:rPr>
        <w:t xml:space="preserve">– DO NOT Make “Best Choice” </w:t>
      </w:r>
      <w:r w:rsidR="00BC7576" w:rsidRPr="00BC7576">
        <w:rPr>
          <w:rFonts w:ascii="Arial" w:hAnsi="Arial" w:cs="Arial"/>
          <w:sz w:val="20"/>
          <w:szCs w:val="20"/>
        </w:rPr>
        <w:t>(Contact Beth or Tom if bottle to be used in not in list)</w:t>
      </w:r>
    </w:p>
    <w:p w:rsidR="00B860E2" w:rsidRPr="009112F5" w:rsidRDefault="00B860E2" w:rsidP="00B860E2">
      <w:pPr>
        <w:numPr>
          <w:ilvl w:val="0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[Preservative Code]</w:t>
      </w:r>
      <w:r w:rsidRPr="009112F5">
        <w:rPr>
          <w:rFonts w:ascii="Arial" w:hAnsi="Arial" w:cs="Arial"/>
          <w:sz w:val="20"/>
          <w:szCs w:val="20"/>
        </w:rPr>
        <w:t xml:space="preserve"> Select all that apply (i.e. 1,2 – 1,10)</w:t>
      </w:r>
      <w:r w:rsidR="00A00DF3">
        <w:rPr>
          <w:rFonts w:ascii="Arial" w:hAnsi="Arial" w:cs="Arial"/>
          <w:sz w:val="20"/>
          <w:szCs w:val="20"/>
        </w:rPr>
        <w:t>, includes sample storage and handling</w:t>
      </w:r>
    </w:p>
    <w:p w:rsidR="004E5777" w:rsidRPr="009112F5" w:rsidRDefault="004E5777" w:rsidP="004E5777">
      <w:pPr>
        <w:numPr>
          <w:ilvl w:val="0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[Preserve in Lab]</w:t>
      </w:r>
      <w:r w:rsidRPr="009112F5">
        <w:rPr>
          <w:rFonts w:ascii="Arial" w:hAnsi="Arial" w:cs="Arial"/>
          <w:sz w:val="20"/>
          <w:szCs w:val="20"/>
        </w:rPr>
        <w:t xml:space="preserve"> </w:t>
      </w:r>
      <w:r w:rsidR="0046383F" w:rsidRPr="009112F5">
        <w:rPr>
          <w:rFonts w:ascii="Arial" w:hAnsi="Arial" w:cs="Arial"/>
          <w:sz w:val="20"/>
          <w:szCs w:val="20"/>
        </w:rPr>
        <w:t xml:space="preserve">Select </w:t>
      </w:r>
      <w:r w:rsidRPr="009112F5">
        <w:rPr>
          <w:rFonts w:ascii="Arial" w:hAnsi="Arial" w:cs="Arial"/>
          <w:sz w:val="20"/>
          <w:szCs w:val="20"/>
        </w:rPr>
        <w:t xml:space="preserve">Yes or No </w:t>
      </w:r>
      <w:r w:rsidR="0046383F" w:rsidRPr="009112F5">
        <w:rPr>
          <w:rFonts w:ascii="Arial" w:hAnsi="Arial" w:cs="Arial"/>
          <w:sz w:val="20"/>
          <w:szCs w:val="20"/>
        </w:rPr>
        <w:t>(</w:t>
      </w:r>
      <w:r w:rsidRPr="009112F5">
        <w:rPr>
          <w:rFonts w:ascii="Arial" w:hAnsi="Arial" w:cs="Arial"/>
          <w:sz w:val="20"/>
          <w:szCs w:val="20"/>
        </w:rPr>
        <w:t>Default is No</w:t>
      </w:r>
      <w:r w:rsidR="00E37549">
        <w:rPr>
          <w:rFonts w:ascii="Arial" w:hAnsi="Arial" w:cs="Arial"/>
          <w:sz w:val="20"/>
          <w:szCs w:val="20"/>
        </w:rPr>
        <w:t>)</w:t>
      </w:r>
    </w:p>
    <w:p w:rsidR="004E5777" w:rsidRPr="009112F5" w:rsidRDefault="004E5777" w:rsidP="004E5777">
      <w:pPr>
        <w:numPr>
          <w:ilvl w:val="0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[Filter in Lab]</w:t>
      </w:r>
      <w:r w:rsidR="0046383F" w:rsidRPr="009112F5">
        <w:rPr>
          <w:rFonts w:ascii="Arial" w:hAnsi="Arial" w:cs="Arial"/>
          <w:sz w:val="20"/>
          <w:szCs w:val="20"/>
        </w:rPr>
        <w:t xml:space="preserve"> Select </w:t>
      </w:r>
      <w:r w:rsidRPr="009112F5">
        <w:rPr>
          <w:rFonts w:ascii="Arial" w:hAnsi="Arial" w:cs="Arial"/>
          <w:sz w:val="20"/>
          <w:szCs w:val="20"/>
        </w:rPr>
        <w:t xml:space="preserve">Yes or No </w:t>
      </w:r>
      <w:r w:rsidR="0046383F" w:rsidRPr="009112F5">
        <w:rPr>
          <w:rFonts w:ascii="Arial" w:hAnsi="Arial" w:cs="Arial"/>
          <w:sz w:val="20"/>
          <w:szCs w:val="20"/>
        </w:rPr>
        <w:t>(</w:t>
      </w:r>
      <w:r w:rsidRPr="009112F5">
        <w:rPr>
          <w:rFonts w:ascii="Arial" w:hAnsi="Arial" w:cs="Arial"/>
          <w:sz w:val="20"/>
          <w:szCs w:val="20"/>
        </w:rPr>
        <w:t>Default is No</w:t>
      </w:r>
      <w:r w:rsidR="0046383F" w:rsidRPr="009112F5">
        <w:rPr>
          <w:rFonts w:ascii="Arial" w:hAnsi="Arial" w:cs="Arial"/>
          <w:sz w:val="20"/>
          <w:szCs w:val="20"/>
        </w:rPr>
        <w:t>)</w:t>
      </w:r>
    </w:p>
    <w:p w:rsidR="004E5777" w:rsidRPr="009112F5" w:rsidRDefault="004E5777" w:rsidP="0046383F">
      <w:pPr>
        <w:numPr>
          <w:ilvl w:val="0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</w:t>
      </w:r>
      <w:r w:rsidR="0046383F"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Number Bottles Submitted</w:t>
      </w: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]</w:t>
      </w:r>
      <w:r w:rsidRPr="009112F5">
        <w:rPr>
          <w:rFonts w:ascii="Arial" w:hAnsi="Arial" w:cs="Arial"/>
          <w:sz w:val="20"/>
          <w:szCs w:val="20"/>
        </w:rPr>
        <w:t xml:space="preserve"> </w:t>
      </w:r>
      <w:r w:rsidR="0046383F" w:rsidRPr="009112F5">
        <w:rPr>
          <w:rFonts w:ascii="Arial" w:hAnsi="Arial" w:cs="Arial"/>
          <w:sz w:val="20"/>
          <w:szCs w:val="20"/>
        </w:rPr>
        <w:t>Enter number of bottles to be submitted (Default is 1)</w:t>
      </w:r>
      <w:r w:rsidR="003C6229">
        <w:rPr>
          <w:rFonts w:ascii="Arial" w:hAnsi="Arial" w:cs="Arial"/>
          <w:sz w:val="20"/>
          <w:szCs w:val="20"/>
        </w:rPr>
        <w:t xml:space="preserve">.  </w:t>
      </w:r>
      <w:r w:rsidR="003C6229" w:rsidRPr="0039050E">
        <w:rPr>
          <w:rFonts w:ascii="Arial" w:hAnsi="Arial" w:cs="Arial"/>
          <w:sz w:val="20"/>
          <w:szCs w:val="20"/>
        </w:rPr>
        <w:t xml:space="preserve">Several methods REQUIRE more than one bottle for the same ‘sample.’ </w:t>
      </w:r>
      <w:r w:rsidR="0039050E">
        <w:rPr>
          <w:rFonts w:ascii="Arial" w:hAnsi="Arial" w:cs="Arial"/>
          <w:sz w:val="20"/>
          <w:szCs w:val="20"/>
        </w:rPr>
        <w:t>(</w:t>
      </w:r>
      <w:r w:rsidR="003C6229" w:rsidRPr="0039050E">
        <w:rPr>
          <w:rFonts w:ascii="Arial" w:hAnsi="Arial" w:cs="Arial"/>
          <w:sz w:val="20"/>
          <w:szCs w:val="20"/>
        </w:rPr>
        <w:t>For example: VOC, SVOC, PFAS, etc.</w:t>
      </w:r>
      <w:r w:rsidR="00485CBF">
        <w:rPr>
          <w:rFonts w:ascii="Arial" w:hAnsi="Arial" w:cs="Arial"/>
          <w:sz w:val="20"/>
          <w:szCs w:val="20"/>
        </w:rPr>
        <w:t xml:space="preserve"> For these cases enter actual # </w:t>
      </w:r>
      <w:r w:rsidR="0039050E">
        <w:rPr>
          <w:rFonts w:ascii="Arial" w:hAnsi="Arial" w:cs="Arial"/>
          <w:sz w:val="20"/>
          <w:szCs w:val="20"/>
        </w:rPr>
        <w:t xml:space="preserve">bottles </w:t>
      </w:r>
      <w:r w:rsidR="00485CBF">
        <w:rPr>
          <w:rFonts w:ascii="Arial" w:hAnsi="Arial" w:cs="Arial"/>
          <w:sz w:val="20"/>
          <w:szCs w:val="20"/>
        </w:rPr>
        <w:t>submitted.</w:t>
      </w:r>
      <w:r w:rsidR="0039050E">
        <w:rPr>
          <w:rFonts w:ascii="Arial" w:hAnsi="Arial" w:cs="Arial"/>
          <w:sz w:val="20"/>
          <w:szCs w:val="20"/>
        </w:rPr>
        <w:t>)</w:t>
      </w:r>
    </w:p>
    <w:p w:rsidR="00EB33E7" w:rsidRPr="009112F5" w:rsidRDefault="0046383F" w:rsidP="00B860E2">
      <w:pPr>
        <w:numPr>
          <w:ilvl w:val="0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[Grab / Comp</w:t>
      </w:r>
      <w:r w:rsidR="00EB33E7"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]</w:t>
      </w:r>
      <w:r w:rsidR="00EB33E7" w:rsidRPr="009112F5">
        <w:rPr>
          <w:rFonts w:ascii="Arial" w:hAnsi="Arial" w:cs="Arial"/>
          <w:sz w:val="20"/>
          <w:szCs w:val="20"/>
        </w:rPr>
        <w:t xml:space="preserve"> </w:t>
      </w:r>
      <w:r w:rsidRPr="009112F5">
        <w:rPr>
          <w:rFonts w:ascii="Arial" w:hAnsi="Arial" w:cs="Arial"/>
          <w:sz w:val="20"/>
          <w:szCs w:val="20"/>
        </w:rPr>
        <w:t>Grab “G” o</w:t>
      </w:r>
      <w:r w:rsidR="00E37549">
        <w:rPr>
          <w:rFonts w:ascii="Arial" w:hAnsi="Arial" w:cs="Arial"/>
          <w:sz w:val="20"/>
          <w:szCs w:val="20"/>
        </w:rPr>
        <w:t>r Composite “C” (default is “G”-</w:t>
      </w:r>
      <w:r w:rsidR="0039050E">
        <w:rPr>
          <w:rFonts w:ascii="Arial" w:hAnsi="Arial" w:cs="Arial"/>
          <w:sz w:val="20"/>
          <w:szCs w:val="20"/>
        </w:rPr>
        <w:t xml:space="preserve"> </w:t>
      </w:r>
      <w:r w:rsidR="00E37549" w:rsidRPr="0039050E">
        <w:rPr>
          <w:rFonts w:ascii="Arial" w:hAnsi="Arial" w:cs="Arial"/>
          <w:sz w:val="20"/>
          <w:szCs w:val="20"/>
        </w:rPr>
        <w:t xml:space="preserve">change to “C” </w:t>
      </w:r>
      <w:r w:rsidR="0039050E" w:rsidRPr="0039050E">
        <w:rPr>
          <w:rFonts w:ascii="Arial" w:hAnsi="Arial" w:cs="Arial"/>
          <w:sz w:val="20"/>
          <w:szCs w:val="20"/>
        </w:rPr>
        <w:t xml:space="preserve">for </w:t>
      </w:r>
      <w:r w:rsidR="00E37549" w:rsidRPr="0039050E">
        <w:rPr>
          <w:rFonts w:ascii="Arial" w:hAnsi="Arial" w:cs="Arial"/>
          <w:sz w:val="20"/>
          <w:szCs w:val="20"/>
        </w:rPr>
        <w:t>composite fish samples, etc.)</w:t>
      </w:r>
    </w:p>
    <w:p w:rsidR="005E521A" w:rsidRPr="009112F5" w:rsidRDefault="005E521A" w:rsidP="005E521A">
      <w:pPr>
        <w:numPr>
          <w:ilvl w:val="0"/>
          <w:numId w:val="19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Click the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19BC538" wp14:editId="4FE99D81">
            <wp:extent cx="238125" cy="238125"/>
            <wp:effectExtent l="0" t="0" r="9525" b="9525"/>
            <wp:docPr id="3" name="Picture 3" descr="SaveSamp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veSampl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2F5">
        <w:rPr>
          <w:rFonts w:ascii="Arial" w:hAnsi="Arial" w:cs="Arial"/>
          <w:sz w:val="20"/>
          <w:szCs w:val="20"/>
        </w:rPr>
        <w:t xml:space="preserve"> (Update) icon</w:t>
      </w:r>
    </w:p>
    <w:p w:rsidR="00860428" w:rsidRPr="009112F5" w:rsidRDefault="00860428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</w:p>
    <w:p w:rsidR="00EB33E7" w:rsidRPr="009112F5" w:rsidRDefault="00CA6022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Add</w:t>
      </w:r>
      <w:r w:rsidR="00EB33E7" w:rsidRPr="009112F5">
        <w:rPr>
          <w:rFonts w:ascii="Arial" w:hAnsi="Arial" w:cs="Arial"/>
          <w:b/>
          <w:bCs/>
          <w:sz w:val="20"/>
          <w:szCs w:val="20"/>
          <w:u w:val="single"/>
        </w:rPr>
        <w:t xml:space="preserve"> Tests to a </w:t>
      </w:r>
      <w:r w:rsidR="00E220CD" w:rsidRPr="009112F5">
        <w:rPr>
          <w:rFonts w:ascii="Arial" w:hAnsi="Arial" w:cs="Arial"/>
          <w:b/>
          <w:bCs/>
          <w:sz w:val="20"/>
          <w:szCs w:val="20"/>
          <w:u w:val="single"/>
        </w:rPr>
        <w:t xml:space="preserve">Login </w:t>
      </w:r>
      <w:r w:rsidR="00EB33E7" w:rsidRPr="009112F5">
        <w:rPr>
          <w:rFonts w:ascii="Arial" w:hAnsi="Arial" w:cs="Arial"/>
          <w:b/>
          <w:bCs/>
          <w:sz w:val="20"/>
          <w:szCs w:val="20"/>
          <w:u w:val="single"/>
        </w:rPr>
        <w:t>Sample:</w:t>
      </w:r>
    </w:p>
    <w:p w:rsidR="00EB33E7" w:rsidRPr="009112F5" w:rsidRDefault="008016FA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First, select all samples to add tests to (using check box)</w:t>
      </w:r>
    </w:p>
    <w:p w:rsidR="008016FA" w:rsidRPr="009112F5" w:rsidRDefault="008016FA" w:rsidP="008016FA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In the Login Samples header section, click the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04C457D" wp14:editId="1912B9BC">
            <wp:extent cx="209550" cy="238125"/>
            <wp:effectExtent l="0" t="0" r="0" b="9525"/>
            <wp:docPr id="4" name="Picture 4" descr="AddSTTestGro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ddSTTestGrou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2F5">
        <w:rPr>
          <w:rFonts w:ascii="Arial" w:hAnsi="Arial" w:cs="Arial"/>
          <w:sz w:val="20"/>
          <w:szCs w:val="20"/>
        </w:rPr>
        <w:t xml:space="preserve"> (add test) </w:t>
      </w:r>
      <w:r w:rsidR="00DB35D3" w:rsidRPr="009112F5">
        <w:rPr>
          <w:rFonts w:ascii="Arial" w:hAnsi="Arial" w:cs="Arial"/>
          <w:sz w:val="20"/>
          <w:szCs w:val="20"/>
        </w:rPr>
        <w:t>icon</w:t>
      </w:r>
    </w:p>
    <w:p w:rsidR="00EB33E7" w:rsidRPr="009112F5" w:rsidRDefault="00C93C10" w:rsidP="00787F99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Select</w:t>
      </w:r>
      <w:r w:rsidR="00EB33E7" w:rsidRPr="009112F5">
        <w:rPr>
          <w:rFonts w:ascii="Arial" w:hAnsi="Arial" w:cs="Arial"/>
          <w:sz w:val="20"/>
          <w:szCs w:val="20"/>
        </w:rPr>
        <w:t xml:space="preserve"> the requested tests or test groups from the </w:t>
      </w:r>
      <w:r w:rsidR="00EB33E7"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[Test</w:t>
      </w: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s for Matrix</w:t>
      </w:r>
      <w:r w:rsidR="00EB33E7"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]</w:t>
      </w:r>
      <w:r w:rsidR="00EB33E7" w:rsidRPr="009112F5">
        <w:rPr>
          <w:rFonts w:ascii="Arial" w:hAnsi="Arial" w:cs="Arial"/>
          <w:sz w:val="20"/>
          <w:szCs w:val="20"/>
        </w:rPr>
        <w:t xml:space="preserve"> pick list</w:t>
      </w:r>
      <w:r w:rsidR="004D6D7D" w:rsidRPr="009112F5">
        <w:rPr>
          <w:rFonts w:ascii="Arial" w:hAnsi="Arial" w:cs="Arial"/>
          <w:sz w:val="20"/>
          <w:szCs w:val="20"/>
        </w:rPr>
        <w:t xml:space="preserve"> (using check box)</w:t>
      </w:r>
      <w:r w:rsidR="00EB33E7" w:rsidRPr="009112F5">
        <w:rPr>
          <w:rFonts w:ascii="Arial" w:hAnsi="Arial" w:cs="Arial"/>
          <w:sz w:val="20"/>
          <w:szCs w:val="20"/>
        </w:rPr>
        <w:t xml:space="preserve">.  </w:t>
      </w:r>
      <w:r w:rsidR="00346654">
        <w:rPr>
          <w:rFonts w:ascii="Arial" w:hAnsi="Arial" w:cs="Arial"/>
          <w:sz w:val="20"/>
          <w:szCs w:val="20"/>
        </w:rPr>
        <w:t xml:space="preserve">See </w:t>
      </w:r>
      <w:r w:rsidR="00485CBF">
        <w:rPr>
          <w:rFonts w:ascii="Arial" w:hAnsi="Arial" w:cs="Arial"/>
          <w:sz w:val="20"/>
          <w:szCs w:val="20"/>
        </w:rPr>
        <w:t>DWM/WPP</w:t>
      </w:r>
      <w:r w:rsidR="00346654">
        <w:rPr>
          <w:rFonts w:ascii="Arial" w:hAnsi="Arial" w:cs="Arial"/>
          <w:sz w:val="20"/>
          <w:szCs w:val="20"/>
        </w:rPr>
        <w:t xml:space="preserve"> Bottle Group Definitions” on last page</w:t>
      </w:r>
    </w:p>
    <w:p w:rsidR="00EB33E7" w:rsidRDefault="00EB33E7" w:rsidP="00681474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681474">
        <w:rPr>
          <w:rFonts w:ascii="Arial" w:hAnsi="Arial" w:cs="Arial"/>
          <w:sz w:val="20"/>
          <w:szCs w:val="20"/>
        </w:rPr>
        <w:t xml:space="preserve">Click the </w:t>
      </w:r>
      <w:r w:rsidRPr="00681474">
        <w:rPr>
          <w:rFonts w:ascii="Arial" w:hAnsi="Arial" w:cs="Arial"/>
          <w:b/>
          <w:bCs/>
          <w:sz w:val="20"/>
          <w:szCs w:val="20"/>
          <w:shd w:val="clear" w:color="auto" w:fill="E0E0E0"/>
        </w:rPr>
        <w:t>[</w:t>
      </w:r>
      <w:r w:rsidR="00787F99" w:rsidRPr="00681474">
        <w:rPr>
          <w:rFonts w:ascii="Arial" w:hAnsi="Arial" w:cs="Arial"/>
          <w:b/>
          <w:bCs/>
          <w:sz w:val="20"/>
          <w:szCs w:val="20"/>
          <w:shd w:val="clear" w:color="auto" w:fill="E0E0E0"/>
        </w:rPr>
        <w:t>Submit</w:t>
      </w:r>
      <w:r w:rsidRPr="00681474">
        <w:rPr>
          <w:rFonts w:ascii="Arial" w:hAnsi="Arial" w:cs="Arial"/>
          <w:b/>
          <w:bCs/>
          <w:sz w:val="20"/>
          <w:szCs w:val="20"/>
          <w:shd w:val="clear" w:color="auto" w:fill="E0E0E0"/>
        </w:rPr>
        <w:t>]</w:t>
      </w:r>
      <w:r w:rsidRPr="00681474">
        <w:rPr>
          <w:rFonts w:ascii="Arial" w:hAnsi="Arial" w:cs="Arial"/>
          <w:sz w:val="20"/>
          <w:szCs w:val="20"/>
        </w:rPr>
        <w:t xml:space="preserve"> button </w:t>
      </w:r>
      <w:r w:rsidR="00787F99" w:rsidRPr="00681474">
        <w:rPr>
          <w:rFonts w:ascii="Arial" w:hAnsi="Arial" w:cs="Arial"/>
          <w:sz w:val="20"/>
          <w:szCs w:val="20"/>
        </w:rPr>
        <w:t>when all tests have been selected</w:t>
      </w:r>
    </w:p>
    <w:p w:rsidR="00681474" w:rsidRDefault="00681474" w:rsidP="00681474">
      <w:pPr>
        <w:spacing w:before="60" w:after="6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257426">
        <w:rPr>
          <w:rFonts w:ascii="Arial" w:hAnsi="Arial" w:cs="Arial"/>
          <w:sz w:val="20"/>
          <w:szCs w:val="20"/>
        </w:rPr>
        <w:t>Note: Changing the matrix deletes the assigned tests.  If you change the matrix, save then add the tests again</w:t>
      </w:r>
      <w:r>
        <w:rPr>
          <w:rFonts w:ascii="Arial" w:hAnsi="Arial" w:cs="Arial"/>
          <w:sz w:val="20"/>
          <w:szCs w:val="20"/>
        </w:rPr>
        <w:t>)</w:t>
      </w:r>
    </w:p>
    <w:p w:rsidR="00EB33E7" w:rsidRDefault="00530D88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Copy Sample Configuration</w:t>
      </w:r>
      <w:r w:rsidR="00EB33E7" w:rsidRPr="009112F5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:rsidR="007E507C" w:rsidRPr="009112F5" w:rsidRDefault="00AD3DF4" w:rsidP="007E507C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First, select all samples to be replicated/duplicated (using check box)</w:t>
      </w:r>
    </w:p>
    <w:p w:rsidR="00DB35D3" w:rsidRPr="009112F5" w:rsidRDefault="00DB35D3" w:rsidP="007E507C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In the Login Samples header section, click the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E6C154B" wp14:editId="1379E0B3">
            <wp:extent cx="238125" cy="238125"/>
            <wp:effectExtent l="0" t="0" r="9525" b="9525"/>
            <wp:docPr id="5" name="Picture 5" descr="DupeS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upeSampl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2F5">
        <w:rPr>
          <w:rFonts w:ascii="Arial" w:hAnsi="Arial" w:cs="Arial"/>
          <w:sz w:val="20"/>
          <w:szCs w:val="20"/>
        </w:rPr>
        <w:t xml:space="preserve"> (Dupe Sample) icon</w:t>
      </w:r>
    </w:p>
    <w:p w:rsidR="00611919" w:rsidRPr="009112F5" w:rsidRDefault="00611919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Select either </w:t>
      </w:r>
      <w:r w:rsidR="00346654">
        <w:rPr>
          <w:rFonts w:ascii="Arial" w:hAnsi="Arial" w:cs="Arial"/>
          <w:sz w:val="20"/>
          <w:szCs w:val="20"/>
        </w:rPr>
        <w:t xml:space="preserve">“Copy Sample Configuration, </w:t>
      </w:r>
      <w:r w:rsidRPr="009112F5">
        <w:rPr>
          <w:rFonts w:ascii="Arial" w:hAnsi="Arial" w:cs="Arial"/>
          <w:sz w:val="20"/>
          <w:szCs w:val="20"/>
        </w:rPr>
        <w:t>OR “Create Duplicate Sample without Tests” then click “OK”.</w:t>
      </w:r>
      <w:r w:rsidR="00CB4BC1" w:rsidRPr="009112F5">
        <w:rPr>
          <w:rFonts w:ascii="Arial" w:hAnsi="Arial" w:cs="Arial"/>
          <w:sz w:val="20"/>
          <w:szCs w:val="20"/>
        </w:rPr>
        <w:t xml:space="preserve"> </w:t>
      </w:r>
      <w:r w:rsidR="00CB4BC1" w:rsidRPr="00DC6799">
        <w:rPr>
          <w:rFonts w:ascii="Arial" w:hAnsi="Arial" w:cs="Arial"/>
          <w:sz w:val="20"/>
          <w:szCs w:val="20"/>
        </w:rPr>
        <w:t>(Selection to be based on “Scheme”)</w:t>
      </w:r>
      <w:r w:rsidR="0043147A">
        <w:rPr>
          <w:rFonts w:ascii="Arial" w:hAnsi="Arial" w:cs="Arial"/>
          <w:sz w:val="20"/>
          <w:szCs w:val="20"/>
        </w:rPr>
        <w:t xml:space="preserve"> (Note: DO NOT USE </w:t>
      </w:r>
      <w:r w:rsidR="0043147A" w:rsidRPr="009112F5">
        <w:rPr>
          <w:rFonts w:ascii="Arial" w:hAnsi="Arial" w:cs="Arial"/>
          <w:sz w:val="20"/>
          <w:szCs w:val="20"/>
        </w:rPr>
        <w:t>“</w:t>
      </w:r>
      <w:r w:rsidR="0043147A" w:rsidRPr="00E80FCE">
        <w:rPr>
          <w:rFonts w:ascii="Arial" w:hAnsi="Arial" w:cs="Arial"/>
          <w:sz w:val="20"/>
          <w:szCs w:val="20"/>
        </w:rPr>
        <w:t>Duplicate Sample with Current Tests”</w:t>
      </w:r>
      <w:r w:rsidR="0043147A">
        <w:rPr>
          <w:rFonts w:ascii="Arial" w:hAnsi="Arial" w:cs="Arial"/>
          <w:sz w:val="20"/>
          <w:szCs w:val="20"/>
        </w:rPr>
        <w:t xml:space="preserve"> – it has known flaws)</w:t>
      </w:r>
    </w:p>
    <w:p w:rsidR="00D063ED" w:rsidRPr="009112F5" w:rsidRDefault="00EB33E7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Go back through the samples just </w:t>
      </w:r>
      <w:r w:rsidR="005E521A" w:rsidRPr="009112F5">
        <w:rPr>
          <w:rFonts w:ascii="Arial" w:hAnsi="Arial" w:cs="Arial"/>
          <w:sz w:val="20"/>
          <w:szCs w:val="20"/>
        </w:rPr>
        <w:t xml:space="preserve">duplicated </w:t>
      </w:r>
      <w:r w:rsidRPr="009112F5">
        <w:rPr>
          <w:rFonts w:ascii="Arial" w:hAnsi="Arial" w:cs="Arial"/>
          <w:sz w:val="20"/>
          <w:szCs w:val="20"/>
        </w:rPr>
        <w:t>and edit</w:t>
      </w:r>
      <w:r w:rsidR="00E37549">
        <w:rPr>
          <w:rFonts w:ascii="Arial" w:hAnsi="Arial" w:cs="Arial"/>
          <w:sz w:val="20"/>
          <w:szCs w:val="20"/>
        </w:rPr>
        <w:t>/</w:t>
      </w:r>
      <w:r w:rsidR="00E37549" w:rsidRPr="008817C4">
        <w:rPr>
          <w:rFonts w:ascii="Arial" w:hAnsi="Arial" w:cs="Arial"/>
          <w:sz w:val="20"/>
          <w:szCs w:val="20"/>
        </w:rPr>
        <w:t>add</w:t>
      </w:r>
      <w:r w:rsidR="005E521A" w:rsidRPr="008817C4">
        <w:rPr>
          <w:rFonts w:ascii="Arial" w:hAnsi="Arial" w:cs="Arial"/>
          <w:sz w:val="20"/>
          <w:szCs w:val="20"/>
        </w:rPr>
        <w:t xml:space="preserve"> the </w:t>
      </w:r>
      <w:r w:rsidR="00E37549" w:rsidRPr="008817C4">
        <w:rPr>
          <w:rFonts w:ascii="Arial" w:hAnsi="Arial" w:cs="Arial"/>
          <w:sz w:val="20"/>
          <w:szCs w:val="20"/>
        </w:rPr>
        <w:t>information for</w:t>
      </w:r>
      <w:r w:rsidR="00E37549" w:rsidRPr="00E37549">
        <w:rPr>
          <w:rFonts w:ascii="Arial" w:hAnsi="Arial" w:cs="Arial"/>
          <w:sz w:val="20"/>
          <w:szCs w:val="20"/>
        </w:rPr>
        <w:t xml:space="preserve"> the</w:t>
      </w:r>
      <w:r w:rsidR="00E37549">
        <w:rPr>
          <w:rFonts w:ascii="Arial" w:hAnsi="Arial" w:cs="Arial"/>
          <w:sz w:val="20"/>
          <w:szCs w:val="20"/>
        </w:rPr>
        <w:t xml:space="preserve"> </w:t>
      </w:r>
      <w:r w:rsidR="005E521A" w:rsidRPr="009112F5">
        <w:rPr>
          <w:rFonts w:ascii="Arial" w:hAnsi="Arial" w:cs="Arial"/>
          <w:sz w:val="20"/>
          <w:szCs w:val="20"/>
        </w:rPr>
        <w:t>following fields as needed:</w:t>
      </w:r>
    </w:p>
    <w:p w:rsidR="00D063ED" w:rsidRPr="009112F5" w:rsidRDefault="00D063ED" w:rsidP="00D063E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[Client Sample ID</w:t>
      </w:r>
      <w:r w:rsidR="00EB33E7"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]</w:t>
      </w:r>
    </w:p>
    <w:p w:rsidR="00D063ED" w:rsidRPr="009112F5" w:rsidRDefault="00D063ED" w:rsidP="00D063E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[Client Sample Description]</w:t>
      </w:r>
    </w:p>
    <w:p w:rsidR="00D063ED" w:rsidRPr="009112F5" w:rsidRDefault="00D063ED" w:rsidP="00D063E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[Matrix]</w:t>
      </w:r>
    </w:p>
    <w:p w:rsidR="00D063ED" w:rsidRPr="009112F5" w:rsidRDefault="00D063ED" w:rsidP="00D063E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[Date Collected]</w:t>
      </w:r>
    </w:p>
    <w:p w:rsidR="00EA4B9F" w:rsidRPr="009112F5" w:rsidRDefault="00EA4B9F" w:rsidP="00D063E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[Time Collected]</w:t>
      </w:r>
      <w:r w:rsidRPr="009112F5">
        <w:rPr>
          <w:rFonts w:ascii="Arial" w:hAnsi="Arial" w:cs="Arial"/>
          <w:sz w:val="20"/>
          <w:szCs w:val="20"/>
        </w:rPr>
        <w:t xml:space="preserve"> Leave blank, to be entered by lab upon sample delivery</w:t>
      </w:r>
    </w:p>
    <w:p w:rsidR="00D063ED" w:rsidRPr="009112F5" w:rsidRDefault="00D063ED" w:rsidP="00D063E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[Container Type Code]</w:t>
      </w:r>
      <w:r w:rsidRPr="009112F5">
        <w:rPr>
          <w:rFonts w:ascii="Arial" w:hAnsi="Arial" w:cs="Arial"/>
          <w:sz w:val="20"/>
          <w:szCs w:val="20"/>
        </w:rPr>
        <w:t xml:space="preserve"> </w:t>
      </w:r>
    </w:p>
    <w:p w:rsidR="00D063ED" w:rsidRPr="009112F5" w:rsidRDefault="00D063ED" w:rsidP="00D063E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[Preservative Code]</w:t>
      </w:r>
      <w:r w:rsidRPr="009112F5">
        <w:rPr>
          <w:rFonts w:ascii="Arial" w:hAnsi="Arial" w:cs="Arial"/>
          <w:sz w:val="20"/>
          <w:szCs w:val="20"/>
        </w:rPr>
        <w:t xml:space="preserve"> </w:t>
      </w:r>
    </w:p>
    <w:p w:rsidR="00D063ED" w:rsidRPr="009112F5" w:rsidRDefault="00D063ED" w:rsidP="00D063E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lastRenderedPageBreak/>
        <w:t>[Preserve in Lab]</w:t>
      </w:r>
      <w:r w:rsidRPr="009112F5">
        <w:rPr>
          <w:rFonts w:ascii="Arial" w:hAnsi="Arial" w:cs="Arial"/>
          <w:sz w:val="20"/>
          <w:szCs w:val="20"/>
        </w:rPr>
        <w:t xml:space="preserve"> </w:t>
      </w:r>
    </w:p>
    <w:p w:rsidR="00D063ED" w:rsidRPr="009112F5" w:rsidRDefault="00D063ED" w:rsidP="00D063E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[Filter in Lab]</w:t>
      </w:r>
      <w:r w:rsidRPr="009112F5">
        <w:rPr>
          <w:rFonts w:ascii="Arial" w:hAnsi="Arial" w:cs="Arial"/>
          <w:sz w:val="20"/>
          <w:szCs w:val="20"/>
        </w:rPr>
        <w:t xml:space="preserve"> </w:t>
      </w:r>
    </w:p>
    <w:p w:rsidR="00D063ED" w:rsidRPr="009112F5" w:rsidRDefault="00D063ED" w:rsidP="00D063E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[Number Bottles Submitted]</w:t>
      </w:r>
      <w:r w:rsidRPr="009112F5">
        <w:rPr>
          <w:rFonts w:ascii="Arial" w:hAnsi="Arial" w:cs="Arial"/>
          <w:sz w:val="20"/>
          <w:szCs w:val="20"/>
        </w:rPr>
        <w:t xml:space="preserve"> </w:t>
      </w:r>
    </w:p>
    <w:p w:rsidR="00D063ED" w:rsidRPr="009112F5" w:rsidRDefault="00D063ED" w:rsidP="00D063ED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b/>
          <w:sz w:val="20"/>
          <w:szCs w:val="20"/>
        </w:rPr>
        <w:t>[</w:t>
      </w:r>
      <w:r w:rsidRPr="009112F5">
        <w:rPr>
          <w:rFonts w:ascii="Arial" w:hAnsi="Arial" w:cs="Arial"/>
          <w:b/>
          <w:bCs/>
          <w:sz w:val="20"/>
          <w:szCs w:val="20"/>
          <w:shd w:val="clear" w:color="auto" w:fill="E0E0E0"/>
        </w:rPr>
        <w:t>Grab / Comp]</w:t>
      </w:r>
      <w:r w:rsidRPr="009112F5">
        <w:rPr>
          <w:rFonts w:ascii="Arial" w:hAnsi="Arial" w:cs="Arial"/>
          <w:sz w:val="20"/>
          <w:szCs w:val="20"/>
        </w:rPr>
        <w:t xml:space="preserve"> </w:t>
      </w:r>
    </w:p>
    <w:p w:rsidR="005E521A" w:rsidRPr="009112F5" w:rsidRDefault="005E521A" w:rsidP="00BE095B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Click the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5ADEFA5" wp14:editId="3CCF64C2">
            <wp:extent cx="238125" cy="238125"/>
            <wp:effectExtent l="0" t="0" r="9525" b="9525"/>
            <wp:docPr id="6" name="Picture 6" descr="SaveSamp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aveSampl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2F5">
        <w:rPr>
          <w:rFonts w:ascii="Arial" w:hAnsi="Arial" w:cs="Arial"/>
          <w:sz w:val="20"/>
          <w:szCs w:val="20"/>
        </w:rPr>
        <w:t xml:space="preserve"> (Update) icon</w:t>
      </w:r>
    </w:p>
    <w:p w:rsidR="000024D6" w:rsidRDefault="00EB33E7" w:rsidP="000024D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NOTE:  If too many samples were added</w:t>
      </w:r>
      <w:r w:rsidR="00BE095B" w:rsidRPr="009112F5">
        <w:rPr>
          <w:rFonts w:ascii="Arial" w:hAnsi="Arial" w:cs="Arial"/>
          <w:bCs/>
          <w:sz w:val="20"/>
          <w:szCs w:val="20"/>
        </w:rPr>
        <w:t xml:space="preserve">, select all samples to delete </w:t>
      </w:r>
      <w:r w:rsidR="00BE095B" w:rsidRPr="009112F5">
        <w:rPr>
          <w:rFonts w:ascii="Arial" w:hAnsi="Arial" w:cs="Arial"/>
          <w:sz w:val="20"/>
          <w:szCs w:val="20"/>
        </w:rPr>
        <w:t xml:space="preserve">(using check box) and then click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B593BD1" wp14:editId="2958BCDC">
            <wp:extent cx="238125" cy="238125"/>
            <wp:effectExtent l="0" t="0" r="9525" b="9525"/>
            <wp:docPr id="7" name="Picture 7" descr="DeleteS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leteSampl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095B" w:rsidRPr="009112F5">
        <w:rPr>
          <w:rFonts w:ascii="Arial" w:hAnsi="Arial" w:cs="Arial"/>
          <w:sz w:val="20"/>
          <w:szCs w:val="20"/>
        </w:rPr>
        <w:t>(delete) icon</w:t>
      </w:r>
    </w:p>
    <w:p w:rsidR="00CA6022" w:rsidRPr="009112F5" w:rsidRDefault="00CA6022" w:rsidP="000024D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Add Tests to Login Samples (Repeat steps </w:t>
      </w:r>
      <w:r w:rsidR="00621335" w:rsidRPr="000456B0">
        <w:rPr>
          <w:rFonts w:ascii="Arial" w:hAnsi="Arial" w:cs="Arial"/>
          <w:sz w:val="20"/>
          <w:szCs w:val="20"/>
          <w:highlight w:val="lightGray"/>
        </w:rPr>
        <w:t>8</w:t>
      </w:r>
      <w:r w:rsidRPr="000456B0">
        <w:rPr>
          <w:rFonts w:ascii="Arial" w:hAnsi="Arial" w:cs="Arial"/>
          <w:sz w:val="20"/>
          <w:szCs w:val="20"/>
          <w:highlight w:val="lightGray"/>
        </w:rPr>
        <w:t xml:space="preserve"> thru </w:t>
      </w:r>
      <w:r w:rsidR="00621335" w:rsidRPr="000456B0">
        <w:rPr>
          <w:rFonts w:ascii="Arial" w:hAnsi="Arial" w:cs="Arial"/>
          <w:sz w:val="20"/>
          <w:szCs w:val="20"/>
          <w:highlight w:val="lightGray"/>
        </w:rPr>
        <w:t>11</w:t>
      </w:r>
      <w:r>
        <w:rPr>
          <w:rFonts w:ascii="Arial" w:hAnsi="Arial" w:cs="Arial"/>
          <w:sz w:val="20"/>
          <w:szCs w:val="20"/>
        </w:rPr>
        <w:t xml:space="preserve"> as needed)</w:t>
      </w:r>
    </w:p>
    <w:p w:rsidR="00BE095B" w:rsidRPr="009112F5" w:rsidRDefault="00BE095B" w:rsidP="00BE095B">
      <w:pPr>
        <w:spacing w:before="60" w:after="60"/>
        <w:ind w:left="1080"/>
        <w:rPr>
          <w:rFonts w:ascii="Arial" w:hAnsi="Arial" w:cs="Arial"/>
          <w:sz w:val="20"/>
          <w:szCs w:val="20"/>
        </w:rPr>
      </w:pPr>
    </w:p>
    <w:p w:rsidR="00C14A76" w:rsidRPr="009112F5" w:rsidRDefault="00C14A76" w:rsidP="00C14A76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9112F5">
        <w:rPr>
          <w:rFonts w:ascii="Arial" w:hAnsi="Arial" w:cs="Arial"/>
          <w:b/>
          <w:bCs/>
          <w:sz w:val="20"/>
          <w:szCs w:val="20"/>
          <w:u w:val="single"/>
        </w:rPr>
        <w:t xml:space="preserve">Delete Tests from a Login Sample: </w:t>
      </w:r>
      <w:r w:rsidRPr="000456B0">
        <w:rPr>
          <w:rFonts w:ascii="Arial" w:hAnsi="Arial" w:cs="Arial"/>
          <w:b/>
          <w:bCs/>
          <w:sz w:val="20"/>
          <w:szCs w:val="20"/>
          <w:u w:val="single"/>
        </w:rPr>
        <w:t xml:space="preserve">(Be Careful here!  Emphasis during training – Individual </w:t>
      </w:r>
      <w:r w:rsidR="00584F17" w:rsidRPr="000456B0">
        <w:rPr>
          <w:rFonts w:ascii="Arial" w:hAnsi="Arial" w:cs="Arial"/>
          <w:b/>
          <w:bCs/>
          <w:sz w:val="20"/>
          <w:szCs w:val="20"/>
          <w:u w:val="single"/>
        </w:rPr>
        <w:t xml:space="preserve">vs </w:t>
      </w:r>
      <w:r w:rsidRPr="000456B0">
        <w:rPr>
          <w:rFonts w:ascii="Arial" w:hAnsi="Arial" w:cs="Arial"/>
          <w:b/>
          <w:bCs/>
          <w:sz w:val="20"/>
          <w:szCs w:val="20"/>
          <w:u w:val="single"/>
        </w:rPr>
        <w:t>group)</w:t>
      </w:r>
    </w:p>
    <w:p w:rsidR="00C14A76" w:rsidRPr="009112F5" w:rsidRDefault="00C14A76" w:rsidP="00C14A76">
      <w:pPr>
        <w:numPr>
          <w:ilvl w:val="0"/>
          <w:numId w:val="17"/>
        </w:numPr>
        <w:spacing w:before="60" w:after="60"/>
        <w:rPr>
          <w:rFonts w:ascii="Arial" w:hAnsi="Arial" w:cs="Arial"/>
          <w:bCs/>
          <w:sz w:val="20"/>
          <w:szCs w:val="20"/>
        </w:rPr>
      </w:pPr>
      <w:r w:rsidRPr="009112F5">
        <w:rPr>
          <w:rFonts w:ascii="Arial" w:hAnsi="Arial" w:cs="Arial"/>
          <w:bCs/>
          <w:sz w:val="20"/>
          <w:szCs w:val="20"/>
        </w:rPr>
        <w:t>First</w:t>
      </w:r>
      <w:r w:rsidR="007E12E8">
        <w:rPr>
          <w:rFonts w:ascii="Arial" w:hAnsi="Arial" w:cs="Arial"/>
          <w:bCs/>
          <w:sz w:val="20"/>
          <w:szCs w:val="20"/>
        </w:rPr>
        <w:t>,</w:t>
      </w:r>
      <w:r w:rsidR="00BE095B" w:rsidRPr="009112F5">
        <w:rPr>
          <w:rFonts w:ascii="Arial" w:hAnsi="Arial" w:cs="Arial"/>
          <w:bCs/>
          <w:sz w:val="20"/>
          <w:szCs w:val="20"/>
        </w:rPr>
        <w:t xml:space="preserve"> in the Login Samples section</w:t>
      </w:r>
      <w:r w:rsidRPr="009112F5">
        <w:rPr>
          <w:rFonts w:ascii="Arial" w:hAnsi="Arial" w:cs="Arial"/>
          <w:bCs/>
          <w:sz w:val="20"/>
          <w:szCs w:val="20"/>
        </w:rPr>
        <w:t xml:space="preserve">, </w:t>
      </w:r>
      <w:r w:rsidR="00BE095B" w:rsidRPr="009112F5">
        <w:rPr>
          <w:rFonts w:ascii="Arial" w:hAnsi="Arial" w:cs="Arial"/>
          <w:bCs/>
          <w:sz w:val="20"/>
          <w:szCs w:val="20"/>
        </w:rPr>
        <w:t>s</w:t>
      </w:r>
      <w:r w:rsidRPr="009112F5">
        <w:rPr>
          <w:rFonts w:ascii="Arial" w:hAnsi="Arial" w:cs="Arial"/>
          <w:bCs/>
          <w:sz w:val="20"/>
          <w:szCs w:val="20"/>
        </w:rPr>
        <w:t xml:space="preserve">elect all samples to </w:t>
      </w:r>
      <w:r w:rsidR="00BE095B" w:rsidRPr="009112F5">
        <w:rPr>
          <w:rFonts w:ascii="Arial" w:hAnsi="Arial" w:cs="Arial"/>
          <w:bCs/>
          <w:sz w:val="20"/>
          <w:szCs w:val="20"/>
        </w:rPr>
        <w:t>d</w:t>
      </w:r>
      <w:r w:rsidRPr="009112F5">
        <w:rPr>
          <w:rFonts w:ascii="Arial" w:hAnsi="Arial" w:cs="Arial"/>
          <w:bCs/>
          <w:sz w:val="20"/>
          <w:szCs w:val="20"/>
        </w:rPr>
        <w:t xml:space="preserve">elete tests from </w:t>
      </w:r>
      <w:r w:rsidRPr="009112F5">
        <w:rPr>
          <w:rFonts w:ascii="Arial" w:hAnsi="Arial" w:cs="Arial"/>
          <w:sz w:val="20"/>
          <w:szCs w:val="20"/>
        </w:rPr>
        <w:t>(using check box)</w:t>
      </w:r>
    </w:p>
    <w:p w:rsidR="00C14A76" w:rsidRPr="009112F5" w:rsidRDefault="00C14A76" w:rsidP="00C14A76">
      <w:pPr>
        <w:numPr>
          <w:ilvl w:val="0"/>
          <w:numId w:val="17"/>
        </w:numPr>
        <w:spacing w:before="60" w:after="60"/>
        <w:rPr>
          <w:rFonts w:ascii="Arial" w:hAnsi="Arial" w:cs="Arial"/>
          <w:bCs/>
          <w:sz w:val="20"/>
          <w:szCs w:val="20"/>
        </w:rPr>
      </w:pPr>
      <w:r w:rsidRPr="009112F5">
        <w:rPr>
          <w:rFonts w:ascii="Arial" w:hAnsi="Arial" w:cs="Arial"/>
          <w:bCs/>
          <w:sz w:val="20"/>
          <w:szCs w:val="20"/>
        </w:rPr>
        <w:t xml:space="preserve">In the Login Samples header section, click the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C52082E" wp14:editId="0210B8C3">
            <wp:extent cx="219075" cy="238125"/>
            <wp:effectExtent l="0" t="0" r="9525" b="9525"/>
            <wp:docPr id="8" name="Picture 8" descr="SampleTes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ampleTest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5D3" w:rsidRPr="009112F5">
        <w:rPr>
          <w:rFonts w:ascii="Arial" w:hAnsi="Arial" w:cs="Arial"/>
          <w:sz w:val="20"/>
          <w:szCs w:val="20"/>
        </w:rPr>
        <w:t xml:space="preserve"> (manage common tests) icon</w:t>
      </w:r>
    </w:p>
    <w:p w:rsidR="00C14A76" w:rsidRPr="009112F5" w:rsidRDefault="00C14A76" w:rsidP="00C14A76">
      <w:pPr>
        <w:numPr>
          <w:ilvl w:val="0"/>
          <w:numId w:val="17"/>
        </w:numPr>
        <w:spacing w:before="60" w:after="60"/>
        <w:rPr>
          <w:rFonts w:ascii="Arial" w:hAnsi="Arial" w:cs="Arial"/>
          <w:bCs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Note: “Apply values to all samples in the Group” </w:t>
      </w:r>
      <w:r w:rsidR="00621335">
        <w:rPr>
          <w:rFonts w:ascii="Arial" w:hAnsi="Arial" w:cs="Arial"/>
          <w:sz w:val="20"/>
          <w:szCs w:val="20"/>
        </w:rPr>
        <w:t xml:space="preserve">check box </w:t>
      </w:r>
      <w:r w:rsidRPr="009112F5">
        <w:rPr>
          <w:rFonts w:ascii="Arial" w:hAnsi="Arial" w:cs="Arial"/>
          <w:sz w:val="20"/>
          <w:szCs w:val="20"/>
        </w:rPr>
        <w:t xml:space="preserve">will remove tests from ALL samples </w:t>
      </w:r>
      <w:r w:rsidR="00D22F33">
        <w:rPr>
          <w:rFonts w:ascii="Arial" w:hAnsi="Arial" w:cs="Arial"/>
          <w:sz w:val="20"/>
          <w:szCs w:val="20"/>
        </w:rPr>
        <w:t xml:space="preserve">from Login # </w:t>
      </w:r>
      <w:r w:rsidR="00621335">
        <w:rPr>
          <w:rFonts w:ascii="Arial" w:hAnsi="Arial" w:cs="Arial"/>
          <w:sz w:val="20"/>
          <w:szCs w:val="20"/>
        </w:rPr>
        <w:t>– not just selected samples</w:t>
      </w:r>
    </w:p>
    <w:p w:rsidR="00C14A76" w:rsidRPr="009112F5" w:rsidRDefault="00C14A76" w:rsidP="00C14A76">
      <w:pPr>
        <w:numPr>
          <w:ilvl w:val="0"/>
          <w:numId w:val="17"/>
        </w:numPr>
        <w:spacing w:before="60" w:after="60"/>
        <w:rPr>
          <w:rFonts w:ascii="Arial" w:hAnsi="Arial" w:cs="Arial"/>
          <w:bCs/>
          <w:sz w:val="20"/>
          <w:szCs w:val="20"/>
        </w:rPr>
      </w:pPr>
      <w:r w:rsidRPr="009112F5">
        <w:rPr>
          <w:rFonts w:ascii="Arial" w:hAnsi="Arial" w:cs="Arial"/>
          <w:bCs/>
          <w:sz w:val="20"/>
          <w:szCs w:val="20"/>
        </w:rPr>
        <w:t xml:space="preserve">Select Tests to be deleted </w:t>
      </w:r>
      <w:r w:rsidRPr="009112F5">
        <w:rPr>
          <w:rFonts w:ascii="Arial" w:hAnsi="Arial" w:cs="Arial"/>
          <w:sz w:val="20"/>
          <w:szCs w:val="20"/>
        </w:rPr>
        <w:t>(using check box)</w:t>
      </w:r>
    </w:p>
    <w:p w:rsidR="00C14A76" w:rsidRPr="009112F5" w:rsidRDefault="00C14A76" w:rsidP="00C14A76">
      <w:pPr>
        <w:numPr>
          <w:ilvl w:val="0"/>
          <w:numId w:val="17"/>
        </w:numPr>
        <w:spacing w:before="60" w:after="60"/>
        <w:rPr>
          <w:rFonts w:ascii="Arial" w:hAnsi="Arial" w:cs="Arial"/>
          <w:bCs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Click</w:t>
      </w:r>
      <w:r w:rsidR="00DB35D3" w:rsidRPr="009112F5">
        <w:rPr>
          <w:rFonts w:ascii="Arial" w:hAnsi="Arial" w:cs="Arial"/>
          <w:sz w:val="20"/>
          <w:szCs w:val="20"/>
        </w:rPr>
        <w:t xml:space="preserve"> the </w:t>
      </w:r>
      <w:r w:rsidRPr="009112F5">
        <w:rPr>
          <w:rFonts w:ascii="Arial" w:hAnsi="Arial" w:cs="Arial"/>
          <w:sz w:val="20"/>
          <w:szCs w:val="20"/>
        </w:rPr>
        <w:t xml:space="preserve">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68CC178" wp14:editId="70E6EE03">
            <wp:extent cx="238125" cy="238125"/>
            <wp:effectExtent l="0" t="0" r="9525" b="9525"/>
            <wp:docPr id="9" name="Picture 9" descr="DeleteCommonSamp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leteCommonSample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2F5">
        <w:rPr>
          <w:rFonts w:ascii="Arial" w:hAnsi="Arial" w:cs="Arial"/>
          <w:sz w:val="20"/>
          <w:szCs w:val="20"/>
        </w:rPr>
        <w:t>(</w:t>
      </w:r>
      <w:proofErr w:type="spellStart"/>
      <w:r w:rsidRPr="009112F5">
        <w:rPr>
          <w:rFonts w:ascii="Arial" w:hAnsi="Arial" w:cs="Arial"/>
          <w:sz w:val="20"/>
          <w:szCs w:val="20"/>
        </w:rPr>
        <w:t>DeleteCommonSamples</w:t>
      </w:r>
      <w:proofErr w:type="spellEnd"/>
      <w:r w:rsidR="00DB35D3" w:rsidRPr="009112F5">
        <w:rPr>
          <w:rFonts w:ascii="Arial" w:hAnsi="Arial" w:cs="Arial"/>
          <w:sz w:val="20"/>
          <w:szCs w:val="20"/>
        </w:rPr>
        <w:t xml:space="preserve">) icon </w:t>
      </w:r>
    </w:p>
    <w:p w:rsidR="00C14A76" w:rsidRPr="00621335" w:rsidRDefault="00C14A76" w:rsidP="00C14A76">
      <w:pPr>
        <w:numPr>
          <w:ilvl w:val="0"/>
          <w:numId w:val="17"/>
        </w:numPr>
        <w:spacing w:before="60" w:after="60"/>
        <w:rPr>
          <w:rFonts w:ascii="Arial" w:hAnsi="Arial" w:cs="Arial"/>
          <w:bCs/>
          <w:sz w:val="20"/>
          <w:szCs w:val="20"/>
        </w:rPr>
      </w:pPr>
      <w:r w:rsidRPr="00621335">
        <w:rPr>
          <w:rFonts w:ascii="Arial" w:hAnsi="Arial" w:cs="Arial"/>
          <w:bCs/>
          <w:sz w:val="20"/>
          <w:szCs w:val="20"/>
        </w:rPr>
        <w:t>[Note: If in doubt</w:t>
      </w:r>
      <w:r w:rsidR="00BE095B" w:rsidRPr="00621335">
        <w:rPr>
          <w:rFonts w:ascii="Arial" w:hAnsi="Arial" w:cs="Arial"/>
          <w:bCs/>
          <w:sz w:val="20"/>
          <w:szCs w:val="20"/>
        </w:rPr>
        <w:t xml:space="preserve"> on what tests are assigned</w:t>
      </w:r>
      <w:r w:rsidRPr="00621335">
        <w:rPr>
          <w:rFonts w:ascii="Arial" w:hAnsi="Arial" w:cs="Arial"/>
          <w:bCs/>
          <w:sz w:val="20"/>
          <w:szCs w:val="20"/>
        </w:rPr>
        <w:t>, review COC on screen – d</w:t>
      </w:r>
      <w:r w:rsidR="00621335" w:rsidRPr="00621335">
        <w:rPr>
          <w:rFonts w:ascii="Arial" w:hAnsi="Arial" w:cs="Arial"/>
          <w:bCs/>
          <w:sz w:val="20"/>
          <w:szCs w:val="20"/>
        </w:rPr>
        <w:t>elete all tests and start over]</w:t>
      </w:r>
    </w:p>
    <w:p w:rsidR="00C14A76" w:rsidRPr="009112F5" w:rsidRDefault="00C14A76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</w:p>
    <w:p w:rsidR="00BA4C15" w:rsidRPr="00BA4C15" w:rsidRDefault="00BA4C15" w:rsidP="00BA4C15">
      <w:pPr>
        <w:spacing w:before="60" w:after="60"/>
        <w:rPr>
          <w:rFonts w:ascii="Arial" w:hAnsi="Arial" w:cs="Arial"/>
          <w:bCs/>
          <w:sz w:val="20"/>
          <w:szCs w:val="20"/>
          <w:highlight w:val="black"/>
        </w:rPr>
      </w:pPr>
      <w:r w:rsidRPr="00BA4C15">
        <w:rPr>
          <w:rFonts w:ascii="Arial" w:hAnsi="Arial" w:cs="Arial"/>
          <w:bCs/>
          <w:sz w:val="20"/>
          <w:szCs w:val="20"/>
          <w:highlight w:val="black"/>
        </w:rPr>
        <w:t>------------------------------------------------------------------------------------------------------------------------------------------------------------------</w:t>
      </w:r>
    </w:p>
    <w:p w:rsidR="0064477D" w:rsidRPr="00BA4C15" w:rsidRDefault="0064477D">
      <w:pPr>
        <w:spacing w:before="60" w:after="60"/>
        <w:rPr>
          <w:rFonts w:ascii="Arial" w:hAnsi="Arial" w:cs="Arial"/>
          <w:b/>
          <w:bCs/>
          <w:sz w:val="20"/>
          <w:szCs w:val="20"/>
        </w:rPr>
      </w:pPr>
      <w:r w:rsidRPr="00BA4C15">
        <w:rPr>
          <w:rFonts w:ascii="Arial" w:hAnsi="Arial" w:cs="Arial"/>
          <w:b/>
          <w:bCs/>
          <w:sz w:val="20"/>
          <w:szCs w:val="20"/>
        </w:rPr>
        <w:t>Data Entry Proofing</w:t>
      </w:r>
    </w:p>
    <w:p w:rsidR="00EB33E7" w:rsidRPr="009112F5" w:rsidRDefault="0079256A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9112F5">
        <w:rPr>
          <w:rFonts w:ascii="Arial" w:hAnsi="Arial" w:cs="Arial"/>
          <w:b/>
          <w:bCs/>
          <w:sz w:val="20"/>
          <w:szCs w:val="20"/>
          <w:u w:val="single"/>
        </w:rPr>
        <w:t xml:space="preserve">Print </w:t>
      </w:r>
      <w:r w:rsidR="00EB33E7" w:rsidRPr="009112F5">
        <w:rPr>
          <w:rFonts w:ascii="Arial" w:hAnsi="Arial" w:cs="Arial"/>
          <w:b/>
          <w:bCs/>
          <w:sz w:val="20"/>
          <w:szCs w:val="20"/>
          <w:u w:val="single"/>
        </w:rPr>
        <w:t>COC Form:</w:t>
      </w:r>
    </w:p>
    <w:p w:rsidR="00EB33E7" w:rsidRPr="009112F5" w:rsidRDefault="0064477D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Confirm that the correct Login # </w:t>
      </w:r>
      <w:r w:rsidR="00075064">
        <w:rPr>
          <w:rFonts w:ascii="Arial" w:hAnsi="Arial" w:cs="Arial"/>
          <w:sz w:val="20"/>
          <w:szCs w:val="20"/>
        </w:rPr>
        <w:t>(i.e. batch number)</w:t>
      </w:r>
      <w:r w:rsidR="00075064" w:rsidRPr="009112F5">
        <w:rPr>
          <w:rFonts w:ascii="Arial" w:hAnsi="Arial" w:cs="Arial"/>
          <w:sz w:val="20"/>
          <w:szCs w:val="20"/>
        </w:rPr>
        <w:t xml:space="preserve"> </w:t>
      </w:r>
      <w:r w:rsidRPr="009112F5">
        <w:rPr>
          <w:rFonts w:ascii="Arial" w:hAnsi="Arial" w:cs="Arial"/>
          <w:sz w:val="20"/>
          <w:szCs w:val="20"/>
        </w:rPr>
        <w:t>is selected</w:t>
      </w:r>
    </w:p>
    <w:p w:rsidR="0064477D" w:rsidRPr="009112F5" w:rsidRDefault="0064477D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Click the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645DCA1" wp14:editId="212DE9ED">
            <wp:extent cx="190500" cy="238125"/>
            <wp:effectExtent l="0" t="0" r="0" b="9525"/>
            <wp:docPr id="10" name="Picture 10" descr="FlexibleReport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lexibleReport0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2F5">
        <w:rPr>
          <w:rFonts w:ascii="Arial" w:hAnsi="Arial" w:cs="Arial"/>
          <w:sz w:val="20"/>
          <w:szCs w:val="20"/>
        </w:rPr>
        <w:t xml:space="preserve"> (COC) icon</w:t>
      </w:r>
      <w:r w:rsidR="00132471" w:rsidRPr="009112F5">
        <w:rPr>
          <w:rFonts w:ascii="Arial" w:hAnsi="Arial" w:cs="Arial"/>
          <w:sz w:val="20"/>
          <w:szCs w:val="20"/>
        </w:rPr>
        <w:t xml:space="preserve">, “Sample Tracking &amp; Chain-of-Custody Record” </w:t>
      </w:r>
      <w:r w:rsidR="000D5D43" w:rsidRPr="009112F5">
        <w:rPr>
          <w:rFonts w:ascii="Arial" w:hAnsi="Arial" w:cs="Arial"/>
          <w:sz w:val="20"/>
          <w:szCs w:val="20"/>
        </w:rPr>
        <w:t>will pop-up in a new window</w:t>
      </w:r>
    </w:p>
    <w:p w:rsidR="00132471" w:rsidRPr="009112F5" w:rsidRDefault="00132471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Click the</w:t>
      </w:r>
      <w:r w:rsidR="000D5D43" w:rsidRPr="009112F5">
        <w:rPr>
          <w:rFonts w:ascii="Arial" w:hAnsi="Arial" w:cs="Arial"/>
          <w:sz w:val="20"/>
          <w:szCs w:val="20"/>
        </w:rPr>
        <w:t xml:space="preserve"> “Print” icon in top left hand corner of pop-up window, “Print to PDF” will pop-up in another new window</w:t>
      </w:r>
    </w:p>
    <w:p w:rsidR="000D5D43" w:rsidRPr="009112F5" w:rsidRDefault="000D5D43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Click the “Export” button, find and open exported PDF file</w:t>
      </w:r>
    </w:p>
    <w:p w:rsidR="000456B0" w:rsidRDefault="000D5D43" w:rsidP="000456B0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0456B0">
        <w:rPr>
          <w:rFonts w:ascii="Arial" w:hAnsi="Arial" w:cs="Arial"/>
          <w:sz w:val="20"/>
          <w:szCs w:val="20"/>
        </w:rPr>
        <w:t>Print Exported PDF</w:t>
      </w:r>
      <w:r w:rsidR="00DD5B1F" w:rsidRPr="000456B0">
        <w:rPr>
          <w:rFonts w:ascii="Arial" w:hAnsi="Arial" w:cs="Arial"/>
          <w:sz w:val="20"/>
          <w:szCs w:val="20"/>
        </w:rPr>
        <w:t xml:space="preserve"> – confirm that all fields have been entered correctly</w:t>
      </w:r>
      <w:r w:rsidR="00075064" w:rsidRPr="000456B0">
        <w:rPr>
          <w:rFonts w:ascii="Arial" w:hAnsi="Arial" w:cs="Arial"/>
          <w:sz w:val="20"/>
          <w:szCs w:val="20"/>
        </w:rPr>
        <w:t xml:space="preserve"> (compa</w:t>
      </w:r>
      <w:r w:rsidR="000456B0">
        <w:rPr>
          <w:rFonts w:ascii="Arial" w:hAnsi="Arial" w:cs="Arial"/>
          <w:sz w:val="20"/>
          <w:szCs w:val="20"/>
        </w:rPr>
        <w:t>re to your sample summary list) And check for the following:</w:t>
      </w:r>
    </w:p>
    <w:p w:rsidR="000456B0" w:rsidRDefault="000456B0" w:rsidP="000456B0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Confirm all items on page 1 of COC are correct</w:t>
      </w:r>
    </w:p>
    <w:p w:rsidR="000456B0" w:rsidRDefault="000456B0" w:rsidP="000456B0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Confirm all samples are present</w:t>
      </w:r>
    </w:p>
    <w:p w:rsidR="000456B0" w:rsidRDefault="000456B0" w:rsidP="000456B0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Confirm client sample ID’s are correct and include </w:t>
      </w:r>
      <w:r w:rsidR="00485CBF">
        <w:rPr>
          <w:rFonts w:ascii="Arial" w:hAnsi="Arial" w:cs="Arial"/>
          <w:sz w:val="20"/>
          <w:szCs w:val="20"/>
        </w:rPr>
        <w:t>DWM/WPP</w:t>
      </w:r>
      <w:r>
        <w:rPr>
          <w:rFonts w:ascii="Arial" w:hAnsi="Arial" w:cs="Arial"/>
          <w:sz w:val="20"/>
          <w:szCs w:val="20"/>
        </w:rPr>
        <w:t xml:space="preserve"> bottle group designation</w:t>
      </w:r>
    </w:p>
    <w:p w:rsidR="000456B0" w:rsidRDefault="000456B0" w:rsidP="000456B0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Confirm all other entered sample specific fields/data elements were entered correctly</w:t>
      </w:r>
      <w:r w:rsidR="00C63E4D">
        <w:rPr>
          <w:rFonts w:ascii="Arial" w:hAnsi="Arial" w:cs="Arial"/>
          <w:sz w:val="20"/>
          <w:szCs w:val="20"/>
        </w:rPr>
        <w:t xml:space="preserve"> on “Sample” page(s)</w:t>
      </w:r>
    </w:p>
    <w:p w:rsidR="000456B0" w:rsidRPr="000456B0" w:rsidRDefault="000456B0" w:rsidP="000456B0">
      <w:pPr>
        <w:numPr>
          <w:ilvl w:val="1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Confirm that all samples are present on and are assigned to the correct tests</w:t>
      </w:r>
      <w:r w:rsidR="00C63E4D">
        <w:rPr>
          <w:rFonts w:ascii="Arial" w:hAnsi="Arial" w:cs="Arial"/>
          <w:sz w:val="20"/>
          <w:szCs w:val="20"/>
        </w:rPr>
        <w:t xml:space="preserve"> on test page(s)</w:t>
      </w:r>
    </w:p>
    <w:p w:rsidR="000D5D43" w:rsidRPr="009112F5" w:rsidRDefault="000D5D43" w:rsidP="000D5D43">
      <w:pPr>
        <w:spacing w:before="60" w:after="60"/>
        <w:ind w:left="1080"/>
        <w:rPr>
          <w:rFonts w:ascii="Arial" w:hAnsi="Arial" w:cs="Arial"/>
          <w:sz w:val="20"/>
          <w:szCs w:val="20"/>
        </w:rPr>
      </w:pPr>
    </w:p>
    <w:p w:rsidR="00EB33E7" w:rsidRPr="009112F5" w:rsidRDefault="00EB33E7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9112F5">
        <w:rPr>
          <w:rFonts w:ascii="Arial" w:hAnsi="Arial" w:cs="Arial"/>
          <w:b/>
          <w:bCs/>
          <w:sz w:val="20"/>
          <w:szCs w:val="20"/>
          <w:u w:val="single"/>
        </w:rPr>
        <w:t>Enter a New Batch:</w:t>
      </w:r>
    </w:p>
    <w:p w:rsidR="00EB33E7" w:rsidRPr="009112F5" w:rsidRDefault="00CD7391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C842FA">
        <w:rPr>
          <w:rFonts w:ascii="Arial" w:hAnsi="Arial" w:cs="Arial"/>
          <w:b/>
          <w:sz w:val="20"/>
          <w:szCs w:val="20"/>
        </w:rPr>
        <w:t>R</w:t>
      </w:r>
      <w:r w:rsidR="00EB33E7" w:rsidRPr="00C842FA">
        <w:rPr>
          <w:rFonts w:ascii="Arial" w:hAnsi="Arial" w:cs="Arial"/>
          <w:b/>
          <w:bCs/>
          <w:sz w:val="20"/>
          <w:szCs w:val="20"/>
        </w:rPr>
        <w:t xml:space="preserve">epeat steps </w:t>
      </w:r>
      <w:r w:rsidR="00AB1C30" w:rsidRPr="002A0987">
        <w:rPr>
          <w:rFonts w:ascii="Arial" w:hAnsi="Arial" w:cs="Arial"/>
          <w:b/>
          <w:bCs/>
          <w:sz w:val="20"/>
          <w:szCs w:val="20"/>
          <w:highlight w:val="lightGray"/>
        </w:rPr>
        <w:t>5</w:t>
      </w:r>
      <w:r w:rsidR="00DD5B1F" w:rsidRPr="002A0987">
        <w:rPr>
          <w:rFonts w:ascii="Arial" w:hAnsi="Arial" w:cs="Arial"/>
          <w:b/>
          <w:bCs/>
          <w:sz w:val="20"/>
          <w:szCs w:val="20"/>
          <w:highlight w:val="lightGray"/>
        </w:rPr>
        <w:t xml:space="preserve"> </w:t>
      </w:r>
      <w:r w:rsidR="00A33A29" w:rsidRPr="002A0987">
        <w:rPr>
          <w:rFonts w:ascii="Arial" w:hAnsi="Arial" w:cs="Arial"/>
          <w:b/>
          <w:bCs/>
          <w:sz w:val="20"/>
          <w:szCs w:val="20"/>
          <w:highlight w:val="lightGray"/>
        </w:rPr>
        <w:t>thru</w:t>
      </w:r>
      <w:r w:rsidR="003A7BC1" w:rsidRPr="002A0987">
        <w:rPr>
          <w:rFonts w:ascii="Arial" w:hAnsi="Arial" w:cs="Arial"/>
          <w:b/>
          <w:bCs/>
          <w:sz w:val="20"/>
          <w:szCs w:val="20"/>
          <w:highlight w:val="lightGray"/>
        </w:rPr>
        <w:t xml:space="preserve"> 2</w:t>
      </w:r>
      <w:r w:rsidR="00AB1C30" w:rsidRPr="002A0987">
        <w:rPr>
          <w:rFonts w:ascii="Arial" w:hAnsi="Arial" w:cs="Arial"/>
          <w:b/>
          <w:bCs/>
          <w:sz w:val="20"/>
          <w:szCs w:val="20"/>
          <w:highlight w:val="lightGray"/>
        </w:rPr>
        <w:t>8</w:t>
      </w:r>
      <w:r w:rsidR="00EB33E7" w:rsidRPr="00C842FA">
        <w:rPr>
          <w:rFonts w:ascii="Arial" w:hAnsi="Arial" w:cs="Arial"/>
          <w:b/>
          <w:bCs/>
          <w:sz w:val="20"/>
          <w:szCs w:val="20"/>
        </w:rPr>
        <w:t xml:space="preserve"> for additional crews/trips as needed</w:t>
      </w:r>
      <w:r w:rsidR="00EB33E7" w:rsidRPr="009112F5">
        <w:rPr>
          <w:rFonts w:ascii="Arial" w:hAnsi="Arial" w:cs="Arial"/>
          <w:sz w:val="20"/>
          <w:szCs w:val="20"/>
        </w:rPr>
        <w:t xml:space="preserve"> using a different </w:t>
      </w:r>
      <w:r w:rsidR="00DD5B1F" w:rsidRPr="009112F5">
        <w:rPr>
          <w:rFonts w:ascii="Arial" w:hAnsi="Arial" w:cs="Arial"/>
          <w:sz w:val="20"/>
          <w:szCs w:val="20"/>
        </w:rPr>
        <w:t>Login #</w:t>
      </w:r>
      <w:r w:rsidR="00EB33E7" w:rsidRPr="009112F5">
        <w:rPr>
          <w:rFonts w:ascii="Arial" w:hAnsi="Arial" w:cs="Arial"/>
          <w:sz w:val="20"/>
          <w:szCs w:val="20"/>
        </w:rPr>
        <w:t xml:space="preserve"> for each Crew Trip.</w:t>
      </w:r>
    </w:p>
    <w:p w:rsidR="007E507C" w:rsidRPr="009112F5" w:rsidRDefault="007E507C">
      <w:pPr>
        <w:spacing w:before="60" w:after="60"/>
        <w:rPr>
          <w:rFonts w:ascii="Arial" w:hAnsi="Arial" w:cs="Arial"/>
          <w:b/>
          <w:bCs/>
          <w:sz w:val="20"/>
          <w:szCs w:val="20"/>
          <w:highlight w:val="green"/>
          <w:u w:val="single"/>
        </w:rPr>
      </w:pPr>
    </w:p>
    <w:p w:rsidR="00BA4C15" w:rsidRPr="00BA4C15" w:rsidRDefault="00BA4C15" w:rsidP="00BA4C15">
      <w:pPr>
        <w:spacing w:before="60" w:after="60"/>
        <w:rPr>
          <w:rFonts w:ascii="Arial" w:hAnsi="Arial" w:cs="Arial"/>
          <w:bCs/>
          <w:sz w:val="20"/>
          <w:szCs w:val="20"/>
          <w:highlight w:val="black"/>
        </w:rPr>
      </w:pPr>
      <w:r w:rsidRPr="00BA4C15">
        <w:rPr>
          <w:rFonts w:ascii="Arial" w:hAnsi="Arial" w:cs="Arial"/>
          <w:bCs/>
          <w:sz w:val="20"/>
          <w:szCs w:val="20"/>
          <w:highlight w:val="black"/>
        </w:rPr>
        <w:t>------------------------------------------------------------------------------------------------------------------------------------------------------------------</w:t>
      </w:r>
    </w:p>
    <w:p w:rsidR="007E507C" w:rsidRPr="00BA4C15" w:rsidRDefault="007E507C" w:rsidP="007E507C">
      <w:pPr>
        <w:spacing w:before="60" w:after="60"/>
        <w:rPr>
          <w:rFonts w:ascii="Arial" w:hAnsi="Arial" w:cs="Arial"/>
          <w:b/>
          <w:bCs/>
          <w:sz w:val="20"/>
          <w:szCs w:val="20"/>
        </w:rPr>
      </w:pPr>
      <w:r w:rsidRPr="00BA4C15">
        <w:rPr>
          <w:rFonts w:ascii="Arial" w:hAnsi="Arial" w:cs="Arial"/>
          <w:b/>
          <w:bCs/>
          <w:sz w:val="20"/>
          <w:szCs w:val="20"/>
        </w:rPr>
        <w:t>Final Survey Preparation (COC and Labels)</w:t>
      </w:r>
    </w:p>
    <w:p w:rsidR="007E507C" w:rsidRPr="009112F5" w:rsidRDefault="007E507C" w:rsidP="007E507C">
      <w:pPr>
        <w:spacing w:before="60"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9112F5">
        <w:rPr>
          <w:rFonts w:ascii="Arial" w:hAnsi="Arial" w:cs="Arial"/>
          <w:b/>
          <w:bCs/>
          <w:sz w:val="20"/>
          <w:szCs w:val="20"/>
          <w:u w:val="single"/>
        </w:rPr>
        <w:t>COC</w:t>
      </w:r>
      <w:r w:rsidR="00D5184C">
        <w:rPr>
          <w:rFonts w:ascii="Arial" w:hAnsi="Arial" w:cs="Arial"/>
          <w:b/>
          <w:bCs/>
          <w:sz w:val="20"/>
          <w:szCs w:val="20"/>
          <w:u w:val="single"/>
        </w:rPr>
        <w:t>, Print</w:t>
      </w:r>
      <w:r w:rsidRPr="009112F5">
        <w:rPr>
          <w:rFonts w:ascii="Arial" w:hAnsi="Arial" w:cs="Arial"/>
          <w:b/>
          <w:bCs/>
          <w:sz w:val="20"/>
          <w:szCs w:val="20"/>
          <w:u w:val="single"/>
        </w:rPr>
        <w:t xml:space="preserve"> Form:</w:t>
      </w:r>
    </w:p>
    <w:p w:rsidR="00EB33E7" w:rsidRPr="009112F5" w:rsidRDefault="00C52942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Select the Login # that COC is to be printed for</w:t>
      </w:r>
    </w:p>
    <w:p w:rsidR="00C52942" w:rsidRPr="009112F5" w:rsidRDefault="00C52942" w:rsidP="00C52942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Click the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973EFFA" wp14:editId="6FCA4394">
            <wp:extent cx="190500" cy="238125"/>
            <wp:effectExtent l="0" t="0" r="0" b="9525"/>
            <wp:docPr id="11" name="Picture 11" descr="FlexibleReport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lexibleReport0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2F5">
        <w:rPr>
          <w:rFonts w:ascii="Arial" w:hAnsi="Arial" w:cs="Arial"/>
          <w:sz w:val="20"/>
          <w:szCs w:val="20"/>
        </w:rPr>
        <w:t xml:space="preserve"> (COC) icon, “Sample Tracking &amp; Chain-of-Custody Record” will pop-up in a new window</w:t>
      </w:r>
    </w:p>
    <w:p w:rsidR="00C52942" w:rsidRPr="009112F5" w:rsidRDefault="00C52942" w:rsidP="00C52942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Click the “Print” icon in top left hand corner of pop-up window, “Print to PDF” will pop-up in another new window</w:t>
      </w:r>
    </w:p>
    <w:p w:rsidR="00C52942" w:rsidRPr="009112F5" w:rsidRDefault="00C52942" w:rsidP="00C52942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lastRenderedPageBreak/>
        <w:t>Click the “Export” button, find and open exported PDF file</w:t>
      </w:r>
    </w:p>
    <w:p w:rsidR="00C52942" w:rsidRPr="009112F5" w:rsidRDefault="00B02E55" w:rsidP="00C52942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Print Exported COC PDF – this copy to be used by field staff</w:t>
      </w:r>
    </w:p>
    <w:p w:rsidR="00EB33E7" w:rsidRPr="00891F22" w:rsidRDefault="00C52942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891F22">
        <w:rPr>
          <w:rFonts w:ascii="Arial" w:hAnsi="Arial" w:cs="Arial"/>
          <w:sz w:val="20"/>
          <w:szCs w:val="20"/>
        </w:rPr>
        <w:t xml:space="preserve">Rename and </w:t>
      </w:r>
      <w:r w:rsidR="007E12E8" w:rsidRPr="00891F22">
        <w:rPr>
          <w:rFonts w:ascii="Arial" w:hAnsi="Arial" w:cs="Arial"/>
          <w:sz w:val="20"/>
          <w:szCs w:val="20"/>
        </w:rPr>
        <w:t xml:space="preserve">secure </w:t>
      </w:r>
      <w:r w:rsidRPr="00891F22">
        <w:rPr>
          <w:rFonts w:ascii="Arial" w:hAnsi="Arial" w:cs="Arial"/>
          <w:sz w:val="20"/>
          <w:szCs w:val="20"/>
        </w:rPr>
        <w:t xml:space="preserve">a copy of the PDF file </w:t>
      </w:r>
      <w:r w:rsidR="00243F12">
        <w:rPr>
          <w:rFonts w:ascii="Arial" w:hAnsi="Arial" w:cs="Arial"/>
          <w:sz w:val="20"/>
          <w:szCs w:val="20"/>
        </w:rPr>
        <w:t>to project planning files. Naming convention:</w:t>
      </w:r>
      <w:r w:rsidR="00891F22">
        <w:rPr>
          <w:rFonts w:ascii="Arial" w:hAnsi="Arial" w:cs="Arial"/>
          <w:sz w:val="20"/>
          <w:szCs w:val="20"/>
        </w:rPr>
        <w:t xml:space="preserve"> Login # and “</w:t>
      </w:r>
      <w:proofErr w:type="spellStart"/>
      <w:r w:rsidR="00891F22">
        <w:rPr>
          <w:rFonts w:ascii="Arial" w:hAnsi="Arial" w:cs="Arial"/>
          <w:sz w:val="20"/>
          <w:szCs w:val="20"/>
        </w:rPr>
        <w:t>PreLog</w:t>
      </w:r>
      <w:proofErr w:type="spellEnd"/>
      <w:r w:rsidR="00891F22">
        <w:rPr>
          <w:rFonts w:ascii="Arial" w:hAnsi="Arial" w:cs="Arial"/>
          <w:sz w:val="20"/>
          <w:szCs w:val="20"/>
        </w:rPr>
        <w:t xml:space="preserve">” </w:t>
      </w:r>
      <w:r w:rsidRPr="00891F22">
        <w:rPr>
          <w:rFonts w:ascii="Arial" w:hAnsi="Arial" w:cs="Arial"/>
          <w:sz w:val="20"/>
          <w:szCs w:val="20"/>
        </w:rPr>
        <w:t>string in file name (i.e. “20190058PreLog.pdf”)</w:t>
      </w:r>
    </w:p>
    <w:p w:rsidR="00C52942" w:rsidRPr="009112F5" w:rsidRDefault="00C52942" w:rsidP="00C52942">
      <w:pPr>
        <w:spacing w:before="60" w:after="60"/>
        <w:ind w:left="1080"/>
        <w:rPr>
          <w:rFonts w:ascii="Arial" w:hAnsi="Arial" w:cs="Arial"/>
          <w:sz w:val="20"/>
          <w:szCs w:val="20"/>
        </w:rPr>
      </w:pPr>
    </w:p>
    <w:p w:rsidR="00C52942" w:rsidRDefault="00D5184C" w:rsidP="00C52942">
      <w:p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Bottle Labels, </w:t>
      </w:r>
      <w:r w:rsidR="002854F8" w:rsidRPr="009112F5">
        <w:rPr>
          <w:rFonts w:ascii="Arial" w:hAnsi="Arial" w:cs="Arial"/>
          <w:b/>
          <w:sz w:val="20"/>
          <w:szCs w:val="20"/>
          <w:u w:val="single"/>
        </w:rPr>
        <w:t xml:space="preserve">Export Excel </w:t>
      </w:r>
      <w:r>
        <w:rPr>
          <w:rFonts w:ascii="Arial" w:hAnsi="Arial" w:cs="Arial"/>
          <w:b/>
          <w:sz w:val="20"/>
          <w:szCs w:val="20"/>
          <w:u w:val="single"/>
        </w:rPr>
        <w:t>F</w:t>
      </w:r>
      <w:r w:rsidR="002854F8" w:rsidRPr="009112F5">
        <w:rPr>
          <w:rFonts w:ascii="Arial" w:hAnsi="Arial" w:cs="Arial"/>
          <w:b/>
          <w:sz w:val="20"/>
          <w:szCs w:val="20"/>
          <w:u w:val="single"/>
        </w:rPr>
        <w:t>ile</w:t>
      </w:r>
      <w:r w:rsidR="00C52942" w:rsidRPr="009112F5">
        <w:rPr>
          <w:rFonts w:ascii="Arial" w:hAnsi="Arial" w:cs="Arial"/>
          <w:b/>
          <w:sz w:val="20"/>
          <w:szCs w:val="20"/>
          <w:u w:val="single"/>
        </w:rPr>
        <w:t>:</w:t>
      </w:r>
      <w:r w:rsidR="00C52942" w:rsidRPr="009112F5">
        <w:rPr>
          <w:rFonts w:ascii="Arial" w:hAnsi="Arial" w:cs="Arial"/>
          <w:sz w:val="20"/>
          <w:szCs w:val="20"/>
        </w:rPr>
        <w:t xml:space="preserve"> (Both side and top labels)</w:t>
      </w:r>
    </w:p>
    <w:p w:rsidR="00541D6C" w:rsidRPr="00541D6C" w:rsidRDefault="00541D6C" w:rsidP="00541D6C">
      <w:pPr>
        <w:spacing w:before="60" w:after="60"/>
        <w:rPr>
          <w:rFonts w:ascii="Arial" w:hAnsi="Arial" w:cs="Arial"/>
          <w:b/>
          <w:sz w:val="20"/>
          <w:szCs w:val="20"/>
        </w:rPr>
      </w:pPr>
      <w:r w:rsidRPr="00541D6C">
        <w:rPr>
          <w:rFonts w:ascii="Arial" w:hAnsi="Arial" w:cs="Arial"/>
          <w:b/>
          <w:sz w:val="20"/>
          <w:szCs w:val="20"/>
        </w:rPr>
        <w:t>Option #1: (1 row for each sample)</w:t>
      </w:r>
    </w:p>
    <w:p w:rsidR="00541D6C" w:rsidRDefault="00541D6C" w:rsidP="00541D6C">
      <w:pPr>
        <w:pStyle w:val="ListParagraph"/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Select</w:t>
      </w:r>
      <w:r>
        <w:rPr>
          <w:rFonts w:ascii="Arial" w:hAnsi="Arial" w:cs="Arial"/>
          <w:sz w:val="20"/>
          <w:szCs w:val="20"/>
        </w:rPr>
        <w:t>:</w:t>
      </w:r>
      <w:r w:rsidRPr="009112F5">
        <w:rPr>
          <w:rFonts w:ascii="Arial" w:hAnsi="Arial" w:cs="Arial"/>
          <w:sz w:val="20"/>
          <w:szCs w:val="20"/>
        </w:rPr>
        <w:t xml:space="preserve"> Sample Life Cycle-&gt;</w:t>
      </w:r>
      <w:r>
        <w:rPr>
          <w:rFonts w:ascii="Arial" w:hAnsi="Arial" w:cs="Arial"/>
          <w:sz w:val="20"/>
          <w:szCs w:val="20"/>
        </w:rPr>
        <w:t xml:space="preserve"> Manage Logins</w:t>
      </w:r>
    </w:p>
    <w:p w:rsidR="00541D6C" w:rsidRDefault="00541D6C" w:rsidP="00541D6C">
      <w:pPr>
        <w:pStyle w:val="ListParagraph"/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Select the Login # that </w:t>
      </w:r>
      <w:r>
        <w:rPr>
          <w:rFonts w:ascii="Arial" w:hAnsi="Arial" w:cs="Arial"/>
          <w:sz w:val="20"/>
          <w:szCs w:val="20"/>
        </w:rPr>
        <w:t>will be exported to an Excel File</w:t>
      </w:r>
    </w:p>
    <w:p w:rsidR="00541D6C" w:rsidRPr="00C520D7" w:rsidRDefault="00541D6C" w:rsidP="00541D6C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C520D7">
        <w:rPr>
          <w:rFonts w:ascii="Arial" w:hAnsi="Arial" w:cs="Arial"/>
          <w:sz w:val="20"/>
          <w:szCs w:val="20"/>
        </w:rPr>
        <w:t xml:space="preserve">Click on </w:t>
      </w:r>
      <w:r w:rsidRPr="00C520D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562EEE4" wp14:editId="1F73853D">
            <wp:extent cx="238125" cy="238125"/>
            <wp:effectExtent l="0" t="0" r="9525" b="9525"/>
            <wp:docPr id="15" name="Picture 15" descr="GridToEx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ridToExcel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0D7">
        <w:rPr>
          <w:rFonts w:ascii="Arial" w:hAnsi="Arial" w:cs="Arial"/>
          <w:sz w:val="20"/>
          <w:szCs w:val="20"/>
        </w:rPr>
        <w:t xml:space="preserve"> (Export to Excel) icon to export data to Excel for bottle label production, find and open exported Excel file (Note: Exported file h</w:t>
      </w:r>
      <w:bookmarkStart w:id="0" w:name="_GoBack"/>
      <w:bookmarkEnd w:id="0"/>
      <w:r w:rsidRPr="00C520D7">
        <w:rPr>
          <w:rFonts w:ascii="Arial" w:hAnsi="Arial" w:cs="Arial"/>
          <w:sz w:val="20"/>
          <w:szCs w:val="20"/>
        </w:rPr>
        <w:t>as 1 row for each sample</w:t>
      </w:r>
      <w:r>
        <w:rPr>
          <w:rFonts w:ascii="Arial" w:hAnsi="Arial" w:cs="Arial"/>
          <w:sz w:val="20"/>
          <w:szCs w:val="20"/>
        </w:rPr>
        <w:t xml:space="preserve"> ONLY</w:t>
      </w:r>
      <w:r w:rsidRPr="00C520D7">
        <w:rPr>
          <w:rFonts w:ascii="Arial" w:hAnsi="Arial" w:cs="Arial"/>
          <w:sz w:val="20"/>
          <w:szCs w:val="20"/>
        </w:rPr>
        <w:t>)</w:t>
      </w:r>
    </w:p>
    <w:p w:rsidR="00B83F03" w:rsidRPr="009A7368" w:rsidRDefault="00B83F03" w:rsidP="00B83F03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A7368">
        <w:rPr>
          <w:rFonts w:ascii="Arial" w:hAnsi="Arial" w:cs="Arial"/>
          <w:sz w:val="20"/>
          <w:szCs w:val="20"/>
        </w:rPr>
        <w:t>Rename and secure a copy of the Excel f</w:t>
      </w:r>
      <w:r w:rsidR="00243F12">
        <w:rPr>
          <w:rFonts w:ascii="Arial" w:hAnsi="Arial" w:cs="Arial"/>
          <w:sz w:val="20"/>
          <w:szCs w:val="20"/>
        </w:rPr>
        <w:t>ile in project planning files. Naming convention:</w:t>
      </w:r>
      <w:r w:rsidRPr="009A7368">
        <w:rPr>
          <w:rFonts w:ascii="Arial" w:hAnsi="Arial" w:cs="Arial"/>
          <w:sz w:val="20"/>
          <w:szCs w:val="20"/>
        </w:rPr>
        <w:t xml:space="preserve"> Login # and “</w:t>
      </w:r>
      <w:proofErr w:type="spellStart"/>
      <w:proofErr w:type="gramStart"/>
      <w:r w:rsidRPr="009A7368">
        <w:rPr>
          <w:rFonts w:ascii="Arial" w:hAnsi="Arial" w:cs="Arial"/>
          <w:sz w:val="20"/>
          <w:szCs w:val="20"/>
        </w:rPr>
        <w:t>PreLog</w:t>
      </w:r>
      <w:proofErr w:type="spellEnd"/>
      <w:r w:rsidRPr="009A7368">
        <w:rPr>
          <w:rFonts w:ascii="Arial" w:hAnsi="Arial" w:cs="Arial"/>
          <w:sz w:val="20"/>
          <w:szCs w:val="20"/>
        </w:rPr>
        <w:t>”  string</w:t>
      </w:r>
      <w:proofErr w:type="gramEnd"/>
      <w:r w:rsidRPr="009A7368">
        <w:rPr>
          <w:rFonts w:ascii="Arial" w:hAnsi="Arial" w:cs="Arial"/>
          <w:sz w:val="20"/>
          <w:szCs w:val="20"/>
        </w:rPr>
        <w:t xml:space="preserve"> in file name (i.e. “2</w:t>
      </w:r>
      <w:r>
        <w:rPr>
          <w:rFonts w:ascii="Arial" w:hAnsi="Arial" w:cs="Arial"/>
          <w:sz w:val="20"/>
          <w:szCs w:val="20"/>
        </w:rPr>
        <w:t>0190058PreLog.xlsx”)</w:t>
      </w:r>
    </w:p>
    <w:p w:rsidR="00541D6C" w:rsidRPr="00B83F03" w:rsidRDefault="00541D6C" w:rsidP="00B83F03">
      <w:pPr>
        <w:spacing w:before="60" w:after="60"/>
        <w:rPr>
          <w:rFonts w:ascii="Arial" w:hAnsi="Arial" w:cs="Arial"/>
          <w:sz w:val="20"/>
          <w:szCs w:val="20"/>
        </w:rPr>
      </w:pPr>
    </w:p>
    <w:p w:rsidR="00541D6C" w:rsidRPr="00541D6C" w:rsidRDefault="00541D6C" w:rsidP="00541D6C">
      <w:pPr>
        <w:spacing w:before="60" w:after="60"/>
        <w:rPr>
          <w:rFonts w:ascii="Arial" w:hAnsi="Arial" w:cs="Arial"/>
          <w:b/>
          <w:sz w:val="20"/>
          <w:szCs w:val="20"/>
        </w:rPr>
      </w:pPr>
      <w:r w:rsidRPr="00541D6C">
        <w:rPr>
          <w:rFonts w:ascii="Arial" w:hAnsi="Arial" w:cs="Arial"/>
          <w:b/>
          <w:sz w:val="20"/>
          <w:szCs w:val="20"/>
        </w:rPr>
        <w:t>Option #2: (1 row for each sample/test</w:t>
      </w:r>
      <w:r w:rsidR="009A7368">
        <w:rPr>
          <w:rFonts w:ascii="Arial" w:hAnsi="Arial" w:cs="Arial"/>
          <w:b/>
          <w:sz w:val="20"/>
          <w:szCs w:val="20"/>
        </w:rPr>
        <w:t xml:space="preserve"> assigned</w:t>
      </w:r>
      <w:r w:rsidRPr="00541D6C">
        <w:rPr>
          <w:rFonts w:ascii="Arial" w:hAnsi="Arial" w:cs="Arial"/>
          <w:b/>
          <w:sz w:val="20"/>
          <w:szCs w:val="20"/>
        </w:rPr>
        <w:t>)</w:t>
      </w:r>
    </w:p>
    <w:p w:rsidR="00C52942" w:rsidRPr="009112F5" w:rsidRDefault="000B2A44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Select</w:t>
      </w:r>
      <w:r w:rsidR="00BE7668">
        <w:rPr>
          <w:rFonts w:ascii="Arial" w:hAnsi="Arial" w:cs="Arial"/>
          <w:sz w:val="20"/>
          <w:szCs w:val="20"/>
        </w:rPr>
        <w:t>:</w:t>
      </w:r>
      <w:r w:rsidRPr="009112F5">
        <w:rPr>
          <w:rFonts w:ascii="Arial" w:hAnsi="Arial" w:cs="Arial"/>
          <w:sz w:val="20"/>
          <w:szCs w:val="20"/>
        </w:rPr>
        <w:t xml:space="preserve"> Sample Life Cycle-&gt; Client Browse Login Details</w:t>
      </w:r>
    </w:p>
    <w:p w:rsidR="00E36CA0" w:rsidRPr="009112F5" w:rsidRDefault="00E36CA0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Click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581F148" wp14:editId="25123A83">
            <wp:extent cx="171450" cy="171450"/>
            <wp:effectExtent l="0" t="0" r="0" b="0"/>
            <wp:docPr id="12" name="Picture 12" descr="Toggle panel O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oggle panel Op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2B7A" w:rsidRPr="009112F5">
        <w:rPr>
          <w:rFonts w:ascii="Arial" w:hAnsi="Arial" w:cs="Arial"/>
          <w:sz w:val="20"/>
          <w:szCs w:val="20"/>
        </w:rPr>
        <w:t xml:space="preserve"> (Toggle Panel Open) icon</w:t>
      </w:r>
    </w:p>
    <w:p w:rsidR="00E36CA0" w:rsidRPr="009112F5" w:rsidRDefault="00E36CA0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 xml:space="preserve">Enter Login # into Login # field and click </w:t>
      </w:r>
      <w:r w:rsidR="00C02A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75B87E2" wp14:editId="1D78D035">
            <wp:extent cx="238125" cy="238125"/>
            <wp:effectExtent l="0" t="0" r="9525" b="9525"/>
            <wp:docPr id="13" name="Picture 13" descr="SearchQ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earchQB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2B7A" w:rsidRPr="009112F5">
        <w:rPr>
          <w:rFonts w:ascii="Arial" w:hAnsi="Arial" w:cs="Arial"/>
          <w:sz w:val="20"/>
          <w:szCs w:val="20"/>
        </w:rPr>
        <w:t xml:space="preserve"> (Execute QBE Search) icon</w:t>
      </w:r>
    </w:p>
    <w:p w:rsidR="00E36CA0" w:rsidRPr="009112F5" w:rsidRDefault="00152B7A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112F5">
        <w:rPr>
          <w:rFonts w:ascii="Arial" w:hAnsi="Arial" w:cs="Arial"/>
          <w:sz w:val="20"/>
          <w:szCs w:val="20"/>
        </w:rPr>
        <w:t>Select all (using check box)</w:t>
      </w:r>
    </w:p>
    <w:p w:rsidR="001A558F" w:rsidRPr="00C520D7" w:rsidRDefault="00152B7A" w:rsidP="00C14A76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C520D7">
        <w:rPr>
          <w:rFonts w:ascii="Arial" w:hAnsi="Arial" w:cs="Arial"/>
          <w:sz w:val="20"/>
          <w:szCs w:val="20"/>
        </w:rPr>
        <w:t xml:space="preserve">Click on </w:t>
      </w:r>
      <w:r w:rsidR="00C02AAE" w:rsidRPr="00C520D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ED83255" wp14:editId="070FBFBF">
            <wp:extent cx="238125" cy="238125"/>
            <wp:effectExtent l="0" t="0" r="9525" b="9525"/>
            <wp:docPr id="14" name="Picture 14" descr="GridToEx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ridToExcel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0D7">
        <w:rPr>
          <w:rFonts w:ascii="Arial" w:hAnsi="Arial" w:cs="Arial"/>
          <w:sz w:val="20"/>
          <w:szCs w:val="20"/>
        </w:rPr>
        <w:t xml:space="preserve"> (Export to Excel) icon</w:t>
      </w:r>
      <w:r w:rsidR="001A558F" w:rsidRPr="00C520D7">
        <w:rPr>
          <w:rFonts w:ascii="Arial" w:hAnsi="Arial" w:cs="Arial"/>
          <w:sz w:val="20"/>
          <w:szCs w:val="20"/>
        </w:rPr>
        <w:t xml:space="preserve"> to export data to Excel for bottle label production</w:t>
      </w:r>
      <w:r w:rsidR="001650DF" w:rsidRPr="00C520D7">
        <w:rPr>
          <w:rFonts w:ascii="Arial" w:hAnsi="Arial" w:cs="Arial"/>
          <w:sz w:val="20"/>
          <w:szCs w:val="20"/>
        </w:rPr>
        <w:t xml:space="preserve">, find and open exported Excel file </w:t>
      </w:r>
      <w:r w:rsidR="001A558F" w:rsidRPr="00C520D7">
        <w:rPr>
          <w:rFonts w:ascii="Arial" w:hAnsi="Arial" w:cs="Arial"/>
          <w:sz w:val="20"/>
          <w:szCs w:val="20"/>
        </w:rPr>
        <w:t xml:space="preserve">(Note: Exported file has 1 row for </w:t>
      </w:r>
      <w:r w:rsidR="0038583A" w:rsidRPr="00C520D7">
        <w:rPr>
          <w:rFonts w:ascii="Arial" w:hAnsi="Arial" w:cs="Arial"/>
          <w:sz w:val="20"/>
          <w:szCs w:val="20"/>
        </w:rPr>
        <w:t>each sample/test combination – this will need to be processed prior to printing labels)</w:t>
      </w:r>
    </w:p>
    <w:p w:rsidR="001650DF" w:rsidRPr="009A7368" w:rsidRDefault="001650DF" w:rsidP="001650DF">
      <w:pPr>
        <w:numPr>
          <w:ilvl w:val="0"/>
          <w:numId w:val="17"/>
        </w:numPr>
        <w:spacing w:before="60" w:after="60"/>
        <w:rPr>
          <w:rFonts w:ascii="Arial" w:hAnsi="Arial" w:cs="Arial"/>
          <w:sz w:val="20"/>
          <w:szCs w:val="20"/>
        </w:rPr>
      </w:pPr>
      <w:r w:rsidRPr="009A7368">
        <w:rPr>
          <w:rFonts w:ascii="Arial" w:hAnsi="Arial" w:cs="Arial"/>
          <w:sz w:val="20"/>
          <w:szCs w:val="20"/>
        </w:rPr>
        <w:t xml:space="preserve">Rename and </w:t>
      </w:r>
      <w:r w:rsidR="007E12E8" w:rsidRPr="009A7368">
        <w:rPr>
          <w:rFonts w:ascii="Arial" w:hAnsi="Arial" w:cs="Arial"/>
          <w:sz w:val="20"/>
          <w:szCs w:val="20"/>
        </w:rPr>
        <w:t xml:space="preserve">secure </w:t>
      </w:r>
      <w:r w:rsidRPr="009A7368">
        <w:rPr>
          <w:rFonts w:ascii="Arial" w:hAnsi="Arial" w:cs="Arial"/>
          <w:sz w:val="20"/>
          <w:szCs w:val="20"/>
        </w:rPr>
        <w:t>a copy of the Excel f</w:t>
      </w:r>
      <w:r w:rsidR="00243F12">
        <w:rPr>
          <w:rFonts w:ascii="Arial" w:hAnsi="Arial" w:cs="Arial"/>
          <w:sz w:val="20"/>
          <w:szCs w:val="20"/>
        </w:rPr>
        <w:t xml:space="preserve">ile in the project planning files. Naming convention: </w:t>
      </w:r>
      <w:r w:rsidR="007F3612">
        <w:rPr>
          <w:rFonts w:ascii="Arial" w:hAnsi="Arial" w:cs="Arial"/>
          <w:sz w:val="20"/>
          <w:szCs w:val="20"/>
        </w:rPr>
        <w:t>L</w:t>
      </w:r>
      <w:r w:rsidRPr="009A7368">
        <w:rPr>
          <w:rFonts w:ascii="Arial" w:hAnsi="Arial" w:cs="Arial"/>
          <w:sz w:val="20"/>
          <w:szCs w:val="20"/>
        </w:rPr>
        <w:t>ogin # and “</w:t>
      </w:r>
      <w:proofErr w:type="spellStart"/>
      <w:proofErr w:type="gramStart"/>
      <w:r w:rsidRPr="009A7368">
        <w:rPr>
          <w:rFonts w:ascii="Arial" w:hAnsi="Arial" w:cs="Arial"/>
          <w:sz w:val="20"/>
          <w:szCs w:val="20"/>
        </w:rPr>
        <w:t>PreLog</w:t>
      </w:r>
      <w:proofErr w:type="spellEnd"/>
      <w:r w:rsidRPr="009A7368">
        <w:rPr>
          <w:rFonts w:ascii="Arial" w:hAnsi="Arial" w:cs="Arial"/>
          <w:sz w:val="20"/>
          <w:szCs w:val="20"/>
        </w:rPr>
        <w:t>”  string</w:t>
      </w:r>
      <w:proofErr w:type="gramEnd"/>
      <w:r w:rsidRPr="009A7368">
        <w:rPr>
          <w:rFonts w:ascii="Arial" w:hAnsi="Arial" w:cs="Arial"/>
          <w:sz w:val="20"/>
          <w:szCs w:val="20"/>
        </w:rPr>
        <w:t xml:space="preserve"> in file name (i.e. “2</w:t>
      </w:r>
      <w:r w:rsidR="009A7368">
        <w:rPr>
          <w:rFonts w:ascii="Arial" w:hAnsi="Arial" w:cs="Arial"/>
          <w:sz w:val="20"/>
          <w:szCs w:val="20"/>
        </w:rPr>
        <w:t>0190058PreLog.xlsx”)</w:t>
      </w:r>
    </w:p>
    <w:p w:rsidR="00C52942" w:rsidRPr="00C520D7" w:rsidRDefault="00C52942">
      <w:pPr>
        <w:spacing w:before="60" w:after="60"/>
        <w:ind w:left="360" w:hanging="360"/>
        <w:rPr>
          <w:rFonts w:ascii="Arial" w:hAnsi="Arial" w:cs="Arial"/>
          <w:sz w:val="20"/>
          <w:szCs w:val="20"/>
        </w:rPr>
      </w:pPr>
    </w:p>
    <w:p w:rsidR="00EB33E7" w:rsidRPr="00C520D7" w:rsidRDefault="00EB33E7">
      <w:pPr>
        <w:spacing w:before="60" w:after="60"/>
        <w:ind w:left="360" w:hanging="360"/>
        <w:rPr>
          <w:rFonts w:ascii="Arial" w:hAnsi="Arial" w:cs="Arial"/>
          <w:b/>
          <w:bCs/>
          <w:sz w:val="20"/>
          <w:szCs w:val="20"/>
          <w:u w:val="single"/>
        </w:rPr>
      </w:pPr>
      <w:r w:rsidRPr="00C520D7">
        <w:rPr>
          <w:rFonts w:ascii="Arial" w:hAnsi="Arial" w:cs="Arial"/>
          <w:b/>
          <w:bCs/>
          <w:sz w:val="20"/>
          <w:szCs w:val="20"/>
          <w:u w:val="single"/>
        </w:rPr>
        <w:t>Making Corrections:</w:t>
      </w:r>
    </w:p>
    <w:p w:rsidR="00AB0D72" w:rsidRPr="00C520D7" w:rsidRDefault="00EB33E7" w:rsidP="00833B53">
      <w:pPr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C520D7">
        <w:rPr>
          <w:rFonts w:ascii="Arial" w:hAnsi="Arial" w:cs="Arial"/>
          <w:sz w:val="20"/>
          <w:szCs w:val="20"/>
        </w:rPr>
        <w:t xml:space="preserve">Changes/corrections to COC forms can be made prior to initiation of sampling run; however, these changes </w:t>
      </w:r>
      <w:r w:rsidRPr="00C520D7">
        <w:rPr>
          <w:rFonts w:ascii="Arial" w:hAnsi="Arial" w:cs="Arial"/>
          <w:sz w:val="20"/>
          <w:szCs w:val="20"/>
          <w:u w:val="single"/>
        </w:rPr>
        <w:t>MUST</w:t>
      </w:r>
      <w:r w:rsidRPr="00C520D7">
        <w:rPr>
          <w:rFonts w:ascii="Arial" w:hAnsi="Arial" w:cs="Arial"/>
          <w:sz w:val="20"/>
          <w:szCs w:val="20"/>
        </w:rPr>
        <w:t xml:space="preserve"> be made to the </w:t>
      </w:r>
      <w:r w:rsidR="0064360C" w:rsidRPr="00C520D7">
        <w:rPr>
          <w:rFonts w:ascii="Arial" w:hAnsi="Arial" w:cs="Arial"/>
          <w:sz w:val="20"/>
          <w:szCs w:val="20"/>
        </w:rPr>
        <w:t xml:space="preserve">finalized </w:t>
      </w:r>
      <w:r w:rsidRPr="00C520D7">
        <w:rPr>
          <w:rFonts w:ascii="Arial" w:hAnsi="Arial" w:cs="Arial"/>
          <w:sz w:val="20"/>
          <w:szCs w:val="20"/>
        </w:rPr>
        <w:t xml:space="preserve">COC form, entered into the LIMS and reflected on the labels affixed to bottles.  Once samples have been submitted </w:t>
      </w:r>
      <w:r w:rsidR="00833B53" w:rsidRPr="00C520D7">
        <w:rPr>
          <w:rFonts w:ascii="Arial" w:hAnsi="Arial" w:cs="Arial"/>
          <w:sz w:val="20"/>
          <w:szCs w:val="20"/>
        </w:rPr>
        <w:t xml:space="preserve">to </w:t>
      </w:r>
      <w:r w:rsidRPr="00C520D7">
        <w:rPr>
          <w:rFonts w:ascii="Arial" w:hAnsi="Arial" w:cs="Arial"/>
          <w:sz w:val="20"/>
          <w:szCs w:val="20"/>
        </w:rPr>
        <w:t xml:space="preserve">WES, NO CHANGES ARE TO BE MADE TO </w:t>
      </w:r>
      <w:r w:rsidR="00833B53" w:rsidRPr="00C520D7">
        <w:rPr>
          <w:rFonts w:ascii="Arial" w:hAnsi="Arial" w:cs="Arial"/>
          <w:sz w:val="20"/>
          <w:szCs w:val="20"/>
        </w:rPr>
        <w:t xml:space="preserve">DATA IN </w:t>
      </w:r>
      <w:r w:rsidRPr="00C520D7">
        <w:rPr>
          <w:rFonts w:ascii="Arial" w:hAnsi="Arial" w:cs="Arial"/>
          <w:sz w:val="20"/>
          <w:szCs w:val="20"/>
        </w:rPr>
        <w:t xml:space="preserve">THE LIMS!!!  If changes are needed after </w:t>
      </w:r>
      <w:r w:rsidR="00833B53" w:rsidRPr="00C520D7">
        <w:rPr>
          <w:rFonts w:ascii="Arial" w:hAnsi="Arial" w:cs="Arial"/>
          <w:sz w:val="20"/>
          <w:szCs w:val="20"/>
        </w:rPr>
        <w:t>delivery of samples to WES</w:t>
      </w:r>
      <w:r w:rsidRPr="00C520D7">
        <w:rPr>
          <w:rFonts w:ascii="Arial" w:hAnsi="Arial" w:cs="Arial"/>
          <w:sz w:val="20"/>
          <w:szCs w:val="20"/>
        </w:rPr>
        <w:t xml:space="preserve">, please see Tom </w:t>
      </w:r>
      <w:proofErr w:type="spellStart"/>
      <w:r w:rsidRPr="00C520D7">
        <w:rPr>
          <w:rFonts w:ascii="Arial" w:hAnsi="Arial" w:cs="Arial"/>
          <w:sz w:val="20"/>
          <w:szCs w:val="20"/>
        </w:rPr>
        <w:t>Dallaire</w:t>
      </w:r>
      <w:proofErr w:type="spellEnd"/>
      <w:r w:rsidRPr="00C520D7">
        <w:rPr>
          <w:rFonts w:ascii="Arial" w:hAnsi="Arial" w:cs="Arial"/>
          <w:sz w:val="20"/>
          <w:szCs w:val="20"/>
        </w:rPr>
        <w:t xml:space="preserve"> to facilitate these changes!  WES has</w:t>
      </w:r>
      <w:r w:rsidR="00833B53" w:rsidRPr="00C520D7">
        <w:rPr>
          <w:rFonts w:ascii="Arial" w:hAnsi="Arial" w:cs="Arial"/>
          <w:sz w:val="20"/>
          <w:szCs w:val="20"/>
        </w:rPr>
        <w:t xml:space="preserve"> final login authority for all samples logged into </w:t>
      </w:r>
      <w:proofErr w:type="spellStart"/>
      <w:r w:rsidR="00833B53" w:rsidRPr="00C520D7">
        <w:rPr>
          <w:rFonts w:ascii="Arial" w:hAnsi="Arial" w:cs="Arial"/>
          <w:sz w:val="20"/>
          <w:szCs w:val="20"/>
        </w:rPr>
        <w:t>Win</w:t>
      </w:r>
      <w:r w:rsidRPr="00C520D7">
        <w:rPr>
          <w:rFonts w:ascii="Arial" w:hAnsi="Arial" w:cs="Arial"/>
          <w:sz w:val="20"/>
          <w:szCs w:val="20"/>
        </w:rPr>
        <w:t>LIMS</w:t>
      </w:r>
      <w:proofErr w:type="spellEnd"/>
      <w:r w:rsidR="00833B53" w:rsidRPr="00C520D7">
        <w:rPr>
          <w:rFonts w:ascii="Arial" w:hAnsi="Arial" w:cs="Arial"/>
          <w:sz w:val="20"/>
          <w:szCs w:val="20"/>
        </w:rPr>
        <w:t>.</w:t>
      </w:r>
    </w:p>
    <w:p w:rsidR="005F1503" w:rsidRPr="00BA4C15" w:rsidRDefault="005F1503" w:rsidP="005F1503">
      <w:pPr>
        <w:spacing w:before="60" w:after="60"/>
        <w:rPr>
          <w:rFonts w:ascii="Arial" w:hAnsi="Arial" w:cs="Arial"/>
          <w:bCs/>
          <w:sz w:val="20"/>
          <w:szCs w:val="20"/>
          <w:highlight w:val="black"/>
        </w:rPr>
      </w:pPr>
      <w:r w:rsidRPr="00BA4C15">
        <w:rPr>
          <w:rFonts w:ascii="Arial" w:hAnsi="Arial" w:cs="Arial"/>
          <w:bCs/>
          <w:sz w:val="20"/>
          <w:szCs w:val="20"/>
          <w:highlight w:val="black"/>
        </w:rPr>
        <w:t>------------------------------------------------------------------------------------------------------------------------------------------------------------------</w:t>
      </w:r>
    </w:p>
    <w:p w:rsidR="005F1503" w:rsidRPr="005F1503" w:rsidRDefault="005F1503" w:rsidP="005F1503"/>
    <w:p w:rsidR="00991149" w:rsidRPr="00991149" w:rsidRDefault="00EB33E7" w:rsidP="00991149">
      <w:pPr>
        <w:pStyle w:val="Heading2"/>
        <w:spacing w:before="0" w:after="0"/>
        <w:ind w:left="720"/>
        <w:rPr>
          <w:szCs w:val="20"/>
        </w:rPr>
      </w:pPr>
      <w:r w:rsidRPr="009112F5">
        <w:rPr>
          <w:szCs w:val="20"/>
        </w:rPr>
        <w:br w:type="page"/>
      </w:r>
      <w:r w:rsidR="00485CBF">
        <w:rPr>
          <w:szCs w:val="20"/>
        </w:rPr>
        <w:lastRenderedPageBreak/>
        <w:t>DWM/WPP</w:t>
      </w:r>
      <w:r w:rsidR="004463BB" w:rsidRPr="009112F5">
        <w:rPr>
          <w:szCs w:val="20"/>
        </w:rPr>
        <w:t xml:space="preserve"> Bottle </w:t>
      </w:r>
      <w:r w:rsidR="00991149">
        <w:rPr>
          <w:szCs w:val="20"/>
        </w:rPr>
        <w:t xml:space="preserve">group definitions, as of </w:t>
      </w:r>
      <w:r w:rsidR="008817C4">
        <w:rPr>
          <w:szCs w:val="20"/>
        </w:rPr>
        <w:t>6/12/19</w:t>
      </w:r>
    </w:p>
    <w:p w:rsidR="00144E8C" w:rsidRDefault="00144E8C" w:rsidP="004463BB">
      <w:pPr>
        <w:pStyle w:val="Heading2"/>
        <w:spacing w:before="0" w:after="0"/>
        <w:ind w:left="720"/>
        <w:rPr>
          <w:szCs w:val="20"/>
          <w:highlight w:val="yellow"/>
        </w:rPr>
      </w:pPr>
    </w:p>
    <w:p w:rsidR="00991149" w:rsidRPr="00991149" w:rsidRDefault="00991149" w:rsidP="00991149">
      <w:pPr>
        <w:numPr>
          <w:ilvl w:val="0"/>
          <w:numId w:val="28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</w:rPr>
      </w:pPr>
      <w:r w:rsidRPr="00991149">
        <w:rPr>
          <w:rFonts w:ascii="Calibri" w:eastAsia="Calibri" w:hAnsi="Calibri"/>
          <w:sz w:val="22"/>
          <w:szCs w:val="22"/>
        </w:rPr>
        <w:t>2019 bottle group definitions</w:t>
      </w:r>
    </w:p>
    <w:tbl>
      <w:tblPr>
        <w:tblW w:w="8782" w:type="dxa"/>
        <w:tblInd w:w="776" w:type="dxa"/>
        <w:tblLook w:val="04A0" w:firstRow="1" w:lastRow="0" w:firstColumn="1" w:lastColumn="0" w:noHBand="0" w:noVBand="1"/>
      </w:tblPr>
      <w:tblGrid>
        <w:gridCol w:w="1042"/>
        <w:gridCol w:w="4320"/>
        <w:gridCol w:w="3420"/>
      </w:tblGrid>
      <w:tr w:rsidR="00991149" w:rsidRPr="00991149" w:rsidTr="00403A12">
        <w:trPr>
          <w:trHeight w:val="90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91149" w:rsidRPr="00991149" w:rsidRDefault="00991149" w:rsidP="0099114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9114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Bottle Group Code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91149" w:rsidRPr="00991149" w:rsidRDefault="00991149" w:rsidP="0099114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Analyte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91149" w:rsidRPr="00991149" w:rsidRDefault="00991149" w:rsidP="0099114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9114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Method</w:t>
            </w:r>
          </w:p>
        </w:tc>
      </w:tr>
      <w:tr w:rsidR="00991149" w:rsidRPr="00991149" w:rsidTr="00403A12">
        <w:trPr>
          <w:trHeight w:val="315"/>
        </w:trPr>
        <w:tc>
          <w:tcPr>
            <w:tcW w:w="10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  <w:r w:rsidRPr="00991149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43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Diatom (speciation, counts)</w:t>
            </w: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HPMA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  <w:r w:rsidRPr="00991149">
              <w:rPr>
                <w:color w:val="000000"/>
                <w:sz w:val="22"/>
                <w:szCs w:val="22"/>
              </w:rPr>
              <w:t>AT</w:t>
            </w:r>
          </w:p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Anatoxin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>-a</w:t>
            </w: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EPA 545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Anatoxin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>-a, Total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Abraxis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 xml:space="preserve"> ELISA</w:t>
            </w:r>
          </w:p>
        </w:tc>
      </w:tr>
      <w:tr w:rsidR="00991149" w:rsidRPr="00991149" w:rsidTr="00403A12">
        <w:trPr>
          <w:trHeight w:val="315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Cylindrospermopsin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EPA 545</w:t>
            </w:r>
          </w:p>
        </w:tc>
      </w:tr>
      <w:tr w:rsidR="007E12E8" w:rsidRPr="00991149" w:rsidTr="00E34C53">
        <w:trPr>
          <w:trHeight w:val="315"/>
        </w:trPr>
        <w:tc>
          <w:tcPr>
            <w:tcW w:w="10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E8" w:rsidRPr="00991149" w:rsidRDefault="007E12E8" w:rsidP="007E12E8">
            <w:pPr>
              <w:rPr>
                <w:color w:val="000000"/>
                <w:sz w:val="22"/>
                <w:szCs w:val="22"/>
              </w:rPr>
            </w:pPr>
            <w:r w:rsidRPr="00991149">
              <w:rPr>
                <w:color w:val="000000"/>
                <w:sz w:val="22"/>
                <w:szCs w:val="22"/>
              </w:rPr>
              <w:t>B</w:t>
            </w:r>
          </w:p>
        </w:tc>
        <w:tc>
          <w:tcPr>
            <w:tcW w:w="43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2E8" w:rsidRPr="00991149" w:rsidRDefault="007E12E8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E. coli</w:t>
            </w: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2E8" w:rsidRPr="00991149" w:rsidRDefault="007E12E8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SM 9223 B</w:t>
            </w:r>
          </w:p>
        </w:tc>
      </w:tr>
      <w:tr w:rsidR="007E12E8" w:rsidRPr="00991149" w:rsidTr="00F12C61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E8" w:rsidRPr="00991149" w:rsidRDefault="007E12E8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2E8" w:rsidRPr="00991149" w:rsidRDefault="007E12E8" w:rsidP="007E12E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Enterococci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2E8" w:rsidRPr="00E34C53" w:rsidRDefault="0020139A" w:rsidP="0099114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0139A">
              <w:rPr>
                <w:rFonts w:ascii="Calibri" w:hAnsi="Calibri"/>
                <w:color w:val="000000"/>
                <w:sz w:val="22"/>
                <w:szCs w:val="22"/>
              </w:rPr>
              <w:t>SM 9223 B</w:t>
            </w:r>
          </w:p>
        </w:tc>
      </w:tr>
      <w:tr w:rsidR="00991149" w:rsidRPr="00991149" w:rsidTr="00E34C53">
        <w:trPr>
          <w:trHeight w:val="300"/>
        </w:trPr>
        <w:tc>
          <w:tcPr>
            <w:tcW w:w="10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  <w:r w:rsidRPr="00991149">
              <w:rPr>
                <w:color w:val="000000"/>
                <w:sz w:val="22"/>
                <w:szCs w:val="22"/>
              </w:rPr>
              <w:t>HM</w:t>
            </w:r>
          </w:p>
        </w:tc>
        <w:tc>
          <w:tcPr>
            <w:tcW w:w="43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Bacteroidetes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 xml:space="preserve"> Group Marker (GB32 @55 C)</w:t>
            </w: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PCR (2000 AEM 66:1587-1594)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Bacteroidetes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 xml:space="preserve"> Human Marker (HF134 @68 C)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MassDEP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 xml:space="preserve"> nested PCR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Bacteroidetes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 xml:space="preserve"> Human Marker (HF183 @68 C)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MassDEP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 xml:space="preserve"> nested PCR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Enterococcal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 xml:space="preserve"> Human Marker (</w:t>
            </w: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esp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 xml:space="preserve"> gene)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PCR (2005 ES&amp;T 39:283-287)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 xml:space="preserve">Enterococci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EPA 1600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Enterococci Human Marker by PCR Assay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PCR (2005 ES&amp;T 39:283-287)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Evidence of Human-Sewage Source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weight-of-evidence decision matrix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FWA-1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SPE-HPLC-FL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FWA-2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SPE-HPLC-FL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FWA-4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SPE-HPLC-FL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OB-1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SPE-HPLC-FL</w:t>
            </w:r>
          </w:p>
        </w:tc>
      </w:tr>
      <w:tr w:rsidR="00991149" w:rsidRPr="00991149" w:rsidTr="00403A12">
        <w:trPr>
          <w:trHeight w:val="315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OB-2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SPE-HPLC-FL</w:t>
            </w:r>
          </w:p>
        </w:tc>
      </w:tr>
      <w:tr w:rsidR="00991149" w:rsidRPr="00991149" w:rsidTr="00403A12">
        <w:trPr>
          <w:trHeight w:val="315"/>
        </w:trPr>
        <w:tc>
          <w:tcPr>
            <w:tcW w:w="10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  <w:r w:rsidRPr="00991149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43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Chlorophyll a</w:t>
            </w: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EPA 445</w:t>
            </w:r>
          </w:p>
        </w:tc>
      </w:tr>
      <w:tr w:rsidR="00991149" w:rsidRPr="00991149" w:rsidTr="00403A12">
        <w:trPr>
          <w:trHeight w:val="315"/>
        </w:trPr>
        <w:tc>
          <w:tcPr>
            <w:tcW w:w="10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  <w:r w:rsidRPr="00991149">
              <w:rPr>
                <w:color w:val="000000"/>
                <w:sz w:val="22"/>
                <w:szCs w:val="22"/>
              </w:rPr>
              <w:t>MC</w:t>
            </w:r>
          </w:p>
        </w:tc>
        <w:tc>
          <w:tcPr>
            <w:tcW w:w="43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Microcystins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 xml:space="preserve"> and </w:t>
            </w: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Nodularins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>, Total</w:t>
            </w: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Abraxis</w:t>
            </w:r>
            <w:proofErr w:type="spellEnd"/>
            <w:r w:rsidRPr="00991149">
              <w:rPr>
                <w:rFonts w:ascii="Calibri" w:hAnsi="Calibri"/>
                <w:sz w:val="22"/>
                <w:szCs w:val="22"/>
              </w:rPr>
              <w:t xml:space="preserve"> ELISA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  <w:r w:rsidRPr="00991149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43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Ammonia-N</w:t>
            </w: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SM 4500-NH3 G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Chloride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SM 4500 Cl E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Nitrate/Nitrite-N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SM 4500-NO3 F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Total Nitrogen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SM 4500-N C</w:t>
            </w:r>
          </w:p>
        </w:tc>
      </w:tr>
      <w:tr w:rsidR="00991149" w:rsidRPr="00991149" w:rsidTr="00403A12">
        <w:trPr>
          <w:trHeight w:val="315"/>
        </w:trPr>
        <w:tc>
          <w:tcPr>
            <w:tcW w:w="10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Total Phosphorus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SM 4500-P F</w:t>
            </w:r>
          </w:p>
        </w:tc>
      </w:tr>
      <w:tr w:rsidR="00991149" w:rsidRPr="00991149" w:rsidTr="00403A12">
        <w:trPr>
          <w:trHeight w:val="315"/>
        </w:trPr>
        <w:tc>
          <w:tcPr>
            <w:tcW w:w="10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  <w:r w:rsidRPr="00991149">
              <w:rPr>
                <w:color w:val="000000"/>
                <w:sz w:val="22"/>
                <w:szCs w:val="22"/>
              </w:rPr>
              <w:t>PC</w:t>
            </w:r>
          </w:p>
        </w:tc>
        <w:tc>
          <w:tcPr>
            <w:tcW w:w="43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1149">
              <w:rPr>
                <w:rFonts w:ascii="Calibri" w:hAnsi="Calibri"/>
                <w:sz w:val="22"/>
                <w:szCs w:val="22"/>
              </w:rPr>
              <w:t>Phycocyanin</w:t>
            </w:r>
            <w:proofErr w:type="spellEnd"/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TBD</w:t>
            </w:r>
          </w:p>
        </w:tc>
      </w:tr>
      <w:tr w:rsidR="00991149" w:rsidRPr="00991149" w:rsidTr="00403A12">
        <w:trPr>
          <w:trHeight w:val="300"/>
        </w:trPr>
        <w:tc>
          <w:tcPr>
            <w:tcW w:w="10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  <w:r w:rsidRPr="00991149">
              <w:rPr>
                <w:color w:val="000000"/>
                <w:sz w:val="22"/>
                <w:szCs w:val="22"/>
              </w:rPr>
              <w:t>R</w:t>
            </w:r>
          </w:p>
        </w:tc>
        <w:tc>
          <w:tcPr>
            <w:tcW w:w="43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True Color</w:t>
            </w: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SM 2120C</w:t>
            </w:r>
          </w:p>
        </w:tc>
      </w:tr>
      <w:tr w:rsidR="00991149" w:rsidRPr="00991149" w:rsidTr="00403A12">
        <w:trPr>
          <w:trHeight w:val="315"/>
        </w:trPr>
        <w:tc>
          <w:tcPr>
            <w:tcW w:w="104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Turbidity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49" w:rsidRPr="00991149" w:rsidRDefault="00991149" w:rsidP="00991149">
            <w:pPr>
              <w:rPr>
                <w:rFonts w:ascii="Calibri" w:hAnsi="Calibri"/>
                <w:sz w:val="22"/>
                <w:szCs w:val="22"/>
              </w:rPr>
            </w:pPr>
            <w:r w:rsidRPr="00991149">
              <w:rPr>
                <w:rFonts w:ascii="Calibri" w:hAnsi="Calibri"/>
                <w:sz w:val="22"/>
                <w:szCs w:val="22"/>
              </w:rPr>
              <w:t>SM 2130 B</w:t>
            </w:r>
          </w:p>
        </w:tc>
      </w:tr>
    </w:tbl>
    <w:p w:rsidR="00991149" w:rsidRPr="00991149" w:rsidRDefault="00991149" w:rsidP="00991149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591170" w:rsidRDefault="00591170">
      <w:pPr>
        <w:rPr>
          <w:rFonts w:ascii="Arial" w:hAnsi="Arial" w:cs="Arial"/>
          <w:sz w:val="20"/>
        </w:rPr>
      </w:pPr>
    </w:p>
    <w:sectPr w:rsidR="00591170" w:rsidSect="00F838BC">
      <w:headerReference w:type="default" r:id="rId23"/>
      <w:footerReference w:type="default" r:id="rId24"/>
      <w:pgSz w:w="12240" w:h="15840" w:code="1"/>
      <w:pgMar w:top="864" w:right="720" w:bottom="720" w:left="720" w:header="432" w:footer="432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514" w:rsidRDefault="00F46514">
      <w:r>
        <w:separator/>
      </w:r>
    </w:p>
  </w:endnote>
  <w:endnote w:type="continuationSeparator" w:id="0">
    <w:p w:rsidR="00F46514" w:rsidRDefault="00F46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76296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E32A7E" w:rsidRDefault="00E32A7E" w:rsidP="00F838BC">
            <w:pPr>
              <w:pStyle w:val="Footer"/>
              <w:jc w:val="center"/>
            </w:pPr>
            <w:r w:rsidRPr="00E32A7E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32A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32A7E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32A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F361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32A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32A7E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32A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32A7E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32A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F361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6</w:t>
            </w:r>
            <w:r w:rsidRPr="00E32A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517BD" w:rsidRDefault="00D517BD" w:rsidP="00FE46B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514" w:rsidRDefault="00F46514">
      <w:r>
        <w:separator/>
      </w:r>
    </w:p>
  </w:footnote>
  <w:footnote w:type="continuationSeparator" w:id="0">
    <w:p w:rsidR="00F46514" w:rsidRDefault="00F46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9AD" w:rsidRDefault="00BC09AD">
    <w:pPr>
      <w:pStyle w:val="Head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Document: CN 001.96 - </w:t>
    </w:r>
    <w:proofErr w:type="spellStart"/>
    <w:r>
      <w:rPr>
        <w:rFonts w:ascii="Arial" w:hAnsi="Arial" w:cs="Arial"/>
        <w:sz w:val="16"/>
      </w:rPr>
      <w:t>SOP_WinLIMS_SamplePreLog</w:t>
    </w:r>
    <w:proofErr w:type="spellEnd"/>
    <w:r>
      <w:rPr>
        <w:rFonts w:ascii="Arial" w:hAnsi="Arial" w:cs="Arial"/>
        <w:sz w:val="16"/>
      </w:rPr>
      <w:t xml:space="preserve"> 2019 </w:t>
    </w:r>
  </w:p>
  <w:p w:rsidR="002D0D6A" w:rsidRDefault="002D0D6A">
    <w:pPr>
      <w:pStyle w:val="Head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Version: </w:t>
    </w:r>
    <w:r w:rsidR="007359DB">
      <w:rPr>
        <w:rFonts w:ascii="Arial" w:hAnsi="Arial" w:cs="Arial"/>
        <w:sz w:val="16"/>
      </w:rPr>
      <w:t>6</w:t>
    </w:r>
    <w:r>
      <w:rPr>
        <w:rFonts w:ascii="Arial" w:hAnsi="Arial" w:cs="Arial"/>
        <w:sz w:val="16"/>
      </w:rPr>
      <w:t>/</w:t>
    </w:r>
    <w:r w:rsidR="007359DB">
      <w:rPr>
        <w:rFonts w:ascii="Arial" w:hAnsi="Arial" w:cs="Arial"/>
        <w:sz w:val="16"/>
      </w:rPr>
      <w:t>1</w:t>
    </w:r>
    <w:r w:rsidR="00367BFF">
      <w:rPr>
        <w:rFonts w:ascii="Arial" w:hAnsi="Arial" w:cs="Arial"/>
        <w:sz w:val="16"/>
      </w:rPr>
      <w:t>8</w:t>
    </w:r>
    <w:r>
      <w:rPr>
        <w:rFonts w:ascii="Arial" w:hAnsi="Arial" w:cs="Arial"/>
        <w:sz w:val="16"/>
      </w:rPr>
      <w:t xml:space="preserve">/19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6417"/>
    <w:multiLevelType w:val="hybridMultilevel"/>
    <w:tmpl w:val="5010C9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260841"/>
    <w:multiLevelType w:val="hybridMultilevel"/>
    <w:tmpl w:val="C380BE3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9C7C22"/>
    <w:multiLevelType w:val="hybridMultilevel"/>
    <w:tmpl w:val="E2127F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4703E7"/>
    <w:multiLevelType w:val="hybridMultilevel"/>
    <w:tmpl w:val="A50C3D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027D5C"/>
    <w:multiLevelType w:val="hybridMultilevel"/>
    <w:tmpl w:val="7A685ADC"/>
    <w:lvl w:ilvl="0" w:tplc="A320761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E01F76"/>
    <w:multiLevelType w:val="hybridMultilevel"/>
    <w:tmpl w:val="737CF50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2E17C1"/>
    <w:multiLevelType w:val="hybridMultilevel"/>
    <w:tmpl w:val="D5FE1C54"/>
    <w:lvl w:ilvl="0" w:tplc="E7EE3F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BA450A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47529C"/>
    <w:multiLevelType w:val="hybridMultilevel"/>
    <w:tmpl w:val="FD7E8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00443"/>
    <w:multiLevelType w:val="hybridMultilevel"/>
    <w:tmpl w:val="7FD22C46"/>
    <w:lvl w:ilvl="0" w:tplc="A8763096">
      <w:start w:val="5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94156E"/>
    <w:multiLevelType w:val="hybridMultilevel"/>
    <w:tmpl w:val="C874A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8643D4"/>
    <w:multiLevelType w:val="hybridMultilevel"/>
    <w:tmpl w:val="40B60F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0761B"/>
    <w:multiLevelType w:val="hybridMultilevel"/>
    <w:tmpl w:val="78BE8E4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8A63E4"/>
    <w:multiLevelType w:val="hybridMultilevel"/>
    <w:tmpl w:val="B8AE82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A3D27"/>
    <w:multiLevelType w:val="hybridMultilevel"/>
    <w:tmpl w:val="7FD22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26150"/>
    <w:multiLevelType w:val="hybridMultilevel"/>
    <w:tmpl w:val="EBBC12A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852AA2"/>
    <w:multiLevelType w:val="hybridMultilevel"/>
    <w:tmpl w:val="7FD22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32EEF"/>
    <w:multiLevelType w:val="hybridMultilevel"/>
    <w:tmpl w:val="4FDC2E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9A8205E"/>
    <w:multiLevelType w:val="hybridMultilevel"/>
    <w:tmpl w:val="A62A220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C2D47F1"/>
    <w:multiLevelType w:val="hybridMultilevel"/>
    <w:tmpl w:val="6BB68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14FAA"/>
    <w:multiLevelType w:val="hybridMultilevel"/>
    <w:tmpl w:val="D318BF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E0DEB"/>
    <w:multiLevelType w:val="hybridMultilevel"/>
    <w:tmpl w:val="7FD22C4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21820"/>
    <w:multiLevelType w:val="hybridMultilevel"/>
    <w:tmpl w:val="1B5A9526"/>
    <w:lvl w:ilvl="0" w:tplc="F1504A1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047866"/>
    <w:multiLevelType w:val="hybridMultilevel"/>
    <w:tmpl w:val="5010C9EC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06136E5"/>
    <w:multiLevelType w:val="hybridMultilevel"/>
    <w:tmpl w:val="3EDCE52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08B763A"/>
    <w:multiLevelType w:val="hybridMultilevel"/>
    <w:tmpl w:val="D3E0E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13C5B"/>
    <w:multiLevelType w:val="hybridMultilevel"/>
    <w:tmpl w:val="7A685ADC"/>
    <w:lvl w:ilvl="0" w:tplc="E7EE3F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0D3177"/>
    <w:multiLevelType w:val="hybridMultilevel"/>
    <w:tmpl w:val="B3345B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2352B37"/>
    <w:multiLevelType w:val="hybridMultilevel"/>
    <w:tmpl w:val="4FDC2E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404E70"/>
    <w:multiLevelType w:val="hybridMultilevel"/>
    <w:tmpl w:val="7FD22C46"/>
    <w:lvl w:ilvl="0" w:tplc="19BA450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6"/>
  </w:num>
  <w:num w:numId="4">
    <w:abstractNumId w:val="19"/>
  </w:num>
  <w:num w:numId="5">
    <w:abstractNumId w:val="12"/>
  </w:num>
  <w:num w:numId="6">
    <w:abstractNumId w:val="13"/>
  </w:num>
  <w:num w:numId="7">
    <w:abstractNumId w:val="28"/>
  </w:num>
  <w:num w:numId="8">
    <w:abstractNumId w:val="8"/>
  </w:num>
  <w:num w:numId="9">
    <w:abstractNumId w:val="15"/>
  </w:num>
  <w:num w:numId="10">
    <w:abstractNumId w:val="20"/>
  </w:num>
  <w:num w:numId="11">
    <w:abstractNumId w:val="11"/>
  </w:num>
  <w:num w:numId="12">
    <w:abstractNumId w:val="1"/>
  </w:num>
  <w:num w:numId="13">
    <w:abstractNumId w:val="2"/>
  </w:num>
  <w:num w:numId="14">
    <w:abstractNumId w:val="22"/>
  </w:num>
  <w:num w:numId="15">
    <w:abstractNumId w:val="0"/>
  </w:num>
  <w:num w:numId="16">
    <w:abstractNumId w:val="5"/>
  </w:num>
  <w:num w:numId="17">
    <w:abstractNumId w:val="21"/>
  </w:num>
  <w:num w:numId="18">
    <w:abstractNumId w:val="16"/>
  </w:num>
  <w:num w:numId="19">
    <w:abstractNumId w:val="17"/>
  </w:num>
  <w:num w:numId="20">
    <w:abstractNumId w:val="24"/>
  </w:num>
  <w:num w:numId="21">
    <w:abstractNumId w:val="10"/>
  </w:num>
  <w:num w:numId="22">
    <w:abstractNumId w:val="18"/>
  </w:num>
  <w:num w:numId="23">
    <w:abstractNumId w:val="27"/>
  </w:num>
  <w:num w:numId="24">
    <w:abstractNumId w:val="9"/>
  </w:num>
  <w:num w:numId="25">
    <w:abstractNumId w:val="26"/>
  </w:num>
  <w:num w:numId="26">
    <w:abstractNumId w:val="23"/>
  </w:num>
  <w:num w:numId="27">
    <w:abstractNumId w:val="14"/>
  </w:num>
  <w:num w:numId="28">
    <w:abstractNumId w:val="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170"/>
    <w:rsid w:val="000024D6"/>
    <w:rsid w:val="00017E75"/>
    <w:rsid w:val="000258C3"/>
    <w:rsid w:val="00040182"/>
    <w:rsid w:val="00040F79"/>
    <w:rsid w:val="0004531E"/>
    <w:rsid w:val="000456B0"/>
    <w:rsid w:val="00072975"/>
    <w:rsid w:val="00075064"/>
    <w:rsid w:val="00077280"/>
    <w:rsid w:val="0008115F"/>
    <w:rsid w:val="00086C83"/>
    <w:rsid w:val="00087B6A"/>
    <w:rsid w:val="000B2A44"/>
    <w:rsid w:val="000D07E0"/>
    <w:rsid w:val="000D5D43"/>
    <w:rsid w:val="000D5EE1"/>
    <w:rsid w:val="000E2FE4"/>
    <w:rsid w:val="000E4B75"/>
    <w:rsid w:val="000E7948"/>
    <w:rsid w:val="000E7D36"/>
    <w:rsid w:val="000F0459"/>
    <w:rsid w:val="000F1424"/>
    <w:rsid w:val="001062B3"/>
    <w:rsid w:val="001262DC"/>
    <w:rsid w:val="00132471"/>
    <w:rsid w:val="001411FE"/>
    <w:rsid w:val="00141661"/>
    <w:rsid w:val="00144E8C"/>
    <w:rsid w:val="00152B7A"/>
    <w:rsid w:val="00165084"/>
    <w:rsid w:val="001650DF"/>
    <w:rsid w:val="0018315C"/>
    <w:rsid w:val="001A558F"/>
    <w:rsid w:val="001C0CA2"/>
    <w:rsid w:val="001D18BF"/>
    <w:rsid w:val="001D3DCD"/>
    <w:rsid w:val="001D3FB1"/>
    <w:rsid w:val="001E2614"/>
    <w:rsid w:val="0020006F"/>
    <w:rsid w:val="0020139A"/>
    <w:rsid w:val="00202A3A"/>
    <w:rsid w:val="00202AD6"/>
    <w:rsid w:val="0023736A"/>
    <w:rsid w:val="002401EF"/>
    <w:rsid w:val="00243F12"/>
    <w:rsid w:val="00244254"/>
    <w:rsid w:val="002666B9"/>
    <w:rsid w:val="00273A93"/>
    <w:rsid w:val="0027726E"/>
    <w:rsid w:val="002854F8"/>
    <w:rsid w:val="002907B4"/>
    <w:rsid w:val="002A00A0"/>
    <w:rsid w:val="002A0987"/>
    <w:rsid w:val="002A68BD"/>
    <w:rsid w:val="002C6662"/>
    <w:rsid w:val="002D0D6A"/>
    <w:rsid w:val="00306E81"/>
    <w:rsid w:val="00346654"/>
    <w:rsid w:val="00367BFF"/>
    <w:rsid w:val="00375877"/>
    <w:rsid w:val="0038583A"/>
    <w:rsid w:val="00386A0F"/>
    <w:rsid w:val="0039050E"/>
    <w:rsid w:val="00393FFE"/>
    <w:rsid w:val="003A2934"/>
    <w:rsid w:val="003A7759"/>
    <w:rsid w:val="003A7BC1"/>
    <w:rsid w:val="003B38CF"/>
    <w:rsid w:val="003B4B5E"/>
    <w:rsid w:val="003B57AB"/>
    <w:rsid w:val="003C02F3"/>
    <w:rsid w:val="003C6229"/>
    <w:rsid w:val="003D42C5"/>
    <w:rsid w:val="003E1628"/>
    <w:rsid w:val="00403A12"/>
    <w:rsid w:val="0041111C"/>
    <w:rsid w:val="00415A72"/>
    <w:rsid w:val="0043147A"/>
    <w:rsid w:val="004463BB"/>
    <w:rsid w:val="004505F5"/>
    <w:rsid w:val="0046383F"/>
    <w:rsid w:val="00485CBF"/>
    <w:rsid w:val="00495121"/>
    <w:rsid w:val="004A7724"/>
    <w:rsid w:val="004C2D50"/>
    <w:rsid w:val="004D6D7D"/>
    <w:rsid w:val="004E5777"/>
    <w:rsid w:val="004F5B03"/>
    <w:rsid w:val="005026B3"/>
    <w:rsid w:val="00530D88"/>
    <w:rsid w:val="00540B5A"/>
    <w:rsid w:val="00541D6C"/>
    <w:rsid w:val="005639CB"/>
    <w:rsid w:val="005700D6"/>
    <w:rsid w:val="00584F17"/>
    <w:rsid w:val="00591170"/>
    <w:rsid w:val="005963A4"/>
    <w:rsid w:val="00597D6A"/>
    <w:rsid w:val="005C7BF6"/>
    <w:rsid w:val="005D1E01"/>
    <w:rsid w:val="005E4234"/>
    <w:rsid w:val="005E521A"/>
    <w:rsid w:val="005F1503"/>
    <w:rsid w:val="005F638C"/>
    <w:rsid w:val="006038F2"/>
    <w:rsid w:val="00611919"/>
    <w:rsid w:val="00621335"/>
    <w:rsid w:val="0064360C"/>
    <w:rsid w:val="0064477D"/>
    <w:rsid w:val="00681474"/>
    <w:rsid w:val="00682E75"/>
    <w:rsid w:val="006B0B6E"/>
    <w:rsid w:val="006E0FA8"/>
    <w:rsid w:val="007068A4"/>
    <w:rsid w:val="00716042"/>
    <w:rsid w:val="007250E2"/>
    <w:rsid w:val="007305FE"/>
    <w:rsid w:val="00734EDB"/>
    <w:rsid w:val="007359DB"/>
    <w:rsid w:val="00737D34"/>
    <w:rsid w:val="0074021B"/>
    <w:rsid w:val="00757FE1"/>
    <w:rsid w:val="0076575C"/>
    <w:rsid w:val="00782882"/>
    <w:rsid w:val="00786FFC"/>
    <w:rsid w:val="00787F99"/>
    <w:rsid w:val="0079256A"/>
    <w:rsid w:val="00797BFA"/>
    <w:rsid w:val="007A4AA0"/>
    <w:rsid w:val="007B7E49"/>
    <w:rsid w:val="007D7568"/>
    <w:rsid w:val="007E12E8"/>
    <w:rsid w:val="007E3AE1"/>
    <w:rsid w:val="007E507C"/>
    <w:rsid w:val="007F3612"/>
    <w:rsid w:val="008016FA"/>
    <w:rsid w:val="00805C36"/>
    <w:rsid w:val="0083185A"/>
    <w:rsid w:val="00833B53"/>
    <w:rsid w:val="008355E4"/>
    <w:rsid w:val="008553BB"/>
    <w:rsid w:val="00860428"/>
    <w:rsid w:val="008652E1"/>
    <w:rsid w:val="008817C4"/>
    <w:rsid w:val="00882111"/>
    <w:rsid w:val="00891F22"/>
    <w:rsid w:val="00897D1A"/>
    <w:rsid w:val="008B75A2"/>
    <w:rsid w:val="008C3D6F"/>
    <w:rsid w:val="008D144C"/>
    <w:rsid w:val="008D7AE6"/>
    <w:rsid w:val="00901C21"/>
    <w:rsid w:val="009112F5"/>
    <w:rsid w:val="009118A1"/>
    <w:rsid w:val="0094731F"/>
    <w:rsid w:val="0094745E"/>
    <w:rsid w:val="00983A77"/>
    <w:rsid w:val="00991149"/>
    <w:rsid w:val="009A7368"/>
    <w:rsid w:val="009C7FAD"/>
    <w:rsid w:val="009E7CDE"/>
    <w:rsid w:val="00A00008"/>
    <w:rsid w:val="00A00DF3"/>
    <w:rsid w:val="00A1204B"/>
    <w:rsid w:val="00A15ABE"/>
    <w:rsid w:val="00A33A29"/>
    <w:rsid w:val="00A44679"/>
    <w:rsid w:val="00A6246E"/>
    <w:rsid w:val="00A640B2"/>
    <w:rsid w:val="00A75BE5"/>
    <w:rsid w:val="00A8220D"/>
    <w:rsid w:val="00A82220"/>
    <w:rsid w:val="00A8387A"/>
    <w:rsid w:val="00AA350F"/>
    <w:rsid w:val="00AB0D72"/>
    <w:rsid w:val="00AB1C30"/>
    <w:rsid w:val="00AC2E80"/>
    <w:rsid w:val="00AD3321"/>
    <w:rsid w:val="00AD3DF4"/>
    <w:rsid w:val="00AF1FBB"/>
    <w:rsid w:val="00AF42F4"/>
    <w:rsid w:val="00B02E55"/>
    <w:rsid w:val="00B258FE"/>
    <w:rsid w:val="00B40F75"/>
    <w:rsid w:val="00B4125F"/>
    <w:rsid w:val="00B435A7"/>
    <w:rsid w:val="00B7715E"/>
    <w:rsid w:val="00B81B0F"/>
    <w:rsid w:val="00B83F03"/>
    <w:rsid w:val="00B860E2"/>
    <w:rsid w:val="00B93613"/>
    <w:rsid w:val="00BA3122"/>
    <w:rsid w:val="00BA4C15"/>
    <w:rsid w:val="00BA6481"/>
    <w:rsid w:val="00BC09AD"/>
    <w:rsid w:val="00BC7576"/>
    <w:rsid w:val="00BD3970"/>
    <w:rsid w:val="00BE095B"/>
    <w:rsid w:val="00BE5389"/>
    <w:rsid w:val="00BE7668"/>
    <w:rsid w:val="00BF191A"/>
    <w:rsid w:val="00C02AAE"/>
    <w:rsid w:val="00C14A76"/>
    <w:rsid w:val="00C520D7"/>
    <w:rsid w:val="00C52942"/>
    <w:rsid w:val="00C63E4D"/>
    <w:rsid w:val="00C75454"/>
    <w:rsid w:val="00C83805"/>
    <w:rsid w:val="00C842FA"/>
    <w:rsid w:val="00C93C10"/>
    <w:rsid w:val="00CA6022"/>
    <w:rsid w:val="00CB4BC1"/>
    <w:rsid w:val="00CD5850"/>
    <w:rsid w:val="00CD6C3F"/>
    <w:rsid w:val="00CD7391"/>
    <w:rsid w:val="00D02E5D"/>
    <w:rsid w:val="00D063ED"/>
    <w:rsid w:val="00D22F33"/>
    <w:rsid w:val="00D33C04"/>
    <w:rsid w:val="00D43CEB"/>
    <w:rsid w:val="00D50886"/>
    <w:rsid w:val="00D517BD"/>
    <w:rsid w:val="00D5184C"/>
    <w:rsid w:val="00D56FAA"/>
    <w:rsid w:val="00D74841"/>
    <w:rsid w:val="00D77FDF"/>
    <w:rsid w:val="00D93544"/>
    <w:rsid w:val="00D96972"/>
    <w:rsid w:val="00DA3262"/>
    <w:rsid w:val="00DB35D3"/>
    <w:rsid w:val="00DC6799"/>
    <w:rsid w:val="00DD46C2"/>
    <w:rsid w:val="00DD5B1F"/>
    <w:rsid w:val="00DD5CD6"/>
    <w:rsid w:val="00DD6900"/>
    <w:rsid w:val="00DE070A"/>
    <w:rsid w:val="00DF662E"/>
    <w:rsid w:val="00E06492"/>
    <w:rsid w:val="00E11719"/>
    <w:rsid w:val="00E16D85"/>
    <w:rsid w:val="00E220CD"/>
    <w:rsid w:val="00E312FD"/>
    <w:rsid w:val="00E32A7E"/>
    <w:rsid w:val="00E34C53"/>
    <w:rsid w:val="00E36CA0"/>
    <w:rsid w:val="00E37549"/>
    <w:rsid w:val="00E40DA7"/>
    <w:rsid w:val="00E4613B"/>
    <w:rsid w:val="00E57935"/>
    <w:rsid w:val="00E80FCE"/>
    <w:rsid w:val="00E91E04"/>
    <w:rsid w:val="00EA1538"/>
    <w:rsid w:val="00EA4B9F"/>
    <w:rsid w:val="00EB33E7"/>
    <w:rsid w:val="00EC52EB"/>
    <w:rsid w:val="00EC6466"/>
    <w:rsid w:val="00ED5BD9"/>
    <w:rsid w:val="00EE499A"/>
    <w:rsid w:val="00EF5ADC"/>
    <w:rsid w:val="00EF6B00"/>
    <w:rsid w:val="00F258C6"/>
    <w:rsid w:val="00F46514"/>
    <w:rsid w:val="00F7413F"/>
    <w:rsid w:val="00F77ABD"/>
    <w:rsid w:val="00F838BC"/>
    <w:rsid w:val="00F8799C"/>
    <w:rsid w:val="00F92BA9"/>
    <w:rsid w:val="00FA2973"/>
    <w:rsid w:val="00FB01B0"/>
    <w:rsid w:val="00FB5708"/>
    <w:rsid w:val="00FB77D2"/>
    <w:rsid w:val="00FC040B"/>
    <w:rsid w:val="00FE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0A522D"/>
  <w15:docId w15:val="{5C403556-176E-4A39-B515-C1AB1B7E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8"/>
    </w:rPr>
  </w:style>
  <w:style w:type="paragraph" w:styleId="Heading2">
    <w:name w:val="heading 2"/>
    <w:basedOn w:val="Normal"/>
    <w:next w:val="Normal"/>
    <w:qFormat/>
    <w:pPr>
      <w:keepNext/>
      <w:spacing w:before="60" w:after="60"/>
      <w:outlineLvl w:val="1"/>
    </w:pPr>
    <w:rPr>
      <w:rFonts w:ascii="Arial" w:hAnsi="Arial" w:cs="Arial"/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spacing w:before="60" w:after="60"/>
      <w:outlineLvl w:val="2"/>
    </w:pPr>
    <w:rPr>
      <w:rFonts w:ascii="Arial" w:hAnsi="Arial" w:cs="Arial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44"/>
    </w:rPr>
  </w:style>
  <w:style w:type="paragraph" w:styleId="Heading5">
    <w:name w:val="heading 5"/>
    <w:basedOn w:val="Normal"/>
    <w:next w:val="Normal"/>
    <w:qFormat/>
    <w:pPr>
      <w:keepNext/>
      <w:spacing w:before="60" w:after="60"/>
      <w:jc w:val="center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spacing w:before="60" w:after="60"/>
      <w:jc w:val="center"/>
      <w:outlineLvl w:val="5"/>
    </w:pPr>
    <w:rPr>
      <w:rFonts w:ascii="Arial" w:hAnsi="Arial" w:cs="Arial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sz w:val="20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 w:cs="Arial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jc w:val="both"/>
    </w:pPr>
    <w:rPr>
      <w:rFonts w:ascii="Arial" w:hAnsi="Arial"/>
      <w:sz w:val="20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Caption">
    <w:name w:val="caption"/>
    <w:basedOn w:val="Normal"/>
    <w:next w:val="Normal"/>
    <w:qFormat/>
    <w:rPr>
      <w:rFonts w:ascii="Arial" w:hAnsi="Arial" w:cs="Arial"/>
      <w:b/>
      <w:bCs/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Hyperlink">
    <w:name w:val="Hyperlink"/>
    <w:rsid w:val="00591170"/>
    <w:rPr>
      <w:color w:val="0000FF"/>
      <w:u w:val="single"/>
    </w:rPr>
  </w:style>
  <w:style w:type="table" w:styleId="TableGrid">
    <w:name w:val="Table Grid"/>
    <w:basedOn w:val="TableNormal"/>
    <w:rsid w:val="00FB7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772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772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297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FE46B4"/>
    <w:rPr>
      <w:sz w:val="24"/>
      <w:szCs w:val="24"/>
    </w:rPr>
  </w:style>
  <w:style w:type="character" w:styleId="CommentReference">
    <w:name w:val="annotation reference"/>
    <w:basedOn w:val="DefaultParagraphFont"/>
    <w:rsid w:val="00485CB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5C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85CBF"/>
  </w:style>
  <w:style w:type="paragraph" w:styleId="CommentSubject">
    <w:name w:val="annotation subject"/>
    <w:basedOn w:val="CommentText"/>
    <w:next w:val="CommentText"/>
    <w:link w:val="CommentSubjectChar"/>
    <w:rsid w:val="00485C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85C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6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hyperlink" Target="https://maeea01.qsius.com/MassDEPWinLIMS/" TargetMode="Externa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ldefense.proofpoint.com/v2/url?u=https-3A__maeea01.qsius.com_WinLIMS7.44.TEST_default.aspx&amp;d=DwMFAg&amp;c=lDF7oMaPKXpkYvev9V-fVahWL0QWnGCCAfCDz1Bns_w&amp;r=5PvA7jqYGOxYqcDtd-mMhzTH56vkDJAqvY44Nt2lFEmstL3BtYZwoPD8mnfJlN14&amp;m=KXXaHrkEMmb-1ci5lj59F-pP5hu3jDbXsWfRLgfWWl8&amp;s=IFUJ6Bu3lbBCORVjQoK-i3K9zI13GOncBvVNTPQJTPE&amp;e=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hyperlink" Target="https://maeea01.qsius.com/MassDEPWinLIMS/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s://urldefense.proofpoint.com/v2/url?u=https-3A__maeea01.qsius.com_WinLIMS7.44.TEST_default.aspx&amp;d=DwMFAg&amp;c=lDF7oMaPKXpkYvev9V-fVahWL0QWnGCCAfCDz1Bns_w&amp;r=5PvA7jqYGOxYqcDtd-mMhzTH56vkDJAqvY44Nt2lFEmstL3BtYZwoPD8mnfJlN14&amp;m=KXXaHrkEMmb-1ci5lj59F-pP5hu3jDbXsWfRLgfWWl8&amp;s=IFUJ6Bu3lbBCORVjQoK-i3K9zI13GOncBvVNTPQJTPE&amp;e=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98446-BCAF-4F90-B47B-6609FF57C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 REFERENCE GUIDE</vt:lpstr>
    </vt:vector>
  </TitlesOfParts>
  <Company>Commonwealth of Massachusetts</Company>
  <LinksUpToDate>false</LinksUpToDate>
  <CharactersWithSpaces>15069</CharactersWithSpaces>
  <SharedDoc>false</SharedDoc>
  <HLinks>
    <vt:vector size="24" baseType="variant">
      <vt:variant>
        <vt:i4>1507359</vt:i4>
      </vt:variant>
      <vt:variant>
        <vt:i4>9</vt:i4>
      </vt:variant>
      <vt:variant>
        <vt:i4>0</vt:i4>
      </vt:variant>
      <vt:variant>
        <vt:i4>5</vt:i4>
      </vt:variant>
      <vt:variant>
        <vt:lpwstr>https://maeea01.qsius.com/MassDEPWinLIMS/</vt:lpwstr>
      </vt:variant>
      <vt:variant>
        <vt:lpwstr/>
      </vt:variant>
      <vt:variant>
        <vt:i4>721008</vt:i4>
      </vt:variant>
      <vt:variant>
        <vt:i4>6</vt:i4>
      </vt:variant>
      <vt:variant>
        <vt:i4>0</vt:i4>
      </vt:variant>
      <vt:variant>
        <vt:i4>5</vt:i4>
      </vt:variant>
      <vt:variant>
        <vt:lpwstr>https://urldefense.proofpoint.com/v2/url?u=https-3A__maeea01.qsius.com_WinLIMS7.44.TEST_default.aspx&amp;d=DwMFAg&amp;c=lDF7oMaPKXpkYvev9V-fVahWL0QWnGCCAfCDz1Bns_w&amp;r=5PvA7jqYGOxYqcDtd-mMhzTH56vkDJAqvY44Nt2lFEmstL3BtYZwoPD8mnfJlN14&amp;m=KXXaHrkEMmb-1ci5lj59F-pP5hu3jDbXsWfRLgfWWl8&amp;s=IFUJ6Bu3lbBCORVjQoK-i3K9zI13GOncBvVNTPQJTPE&amp;e=</vt:lpwstr>
      </vt:variant>
      <vt:variant>
        <vt:lpwstr/>
      </vt:variant>
      <vt:variant>
        <vt:i4>1507359</vt:i4>
      </vt:variant>
      <vt:variant>
        <vt:i4>3</vt:i4>
      </vt:variant>
      <vt:variant>
        <vt:i4>0</vt:i4>
      </vt:variant>
      <vt:variant>
        <vt:i4>5</vt:i4>
      </vt:variant>
      <vt:variant>
        <vt:lpwstr>https://maeea01.qsius.com/MassDEPWinLIMS/</vt:lpwstr>
      </vt:variant>
      <vt:variant>
        <vt:lpwstr/>
      </vt:variant>
      <vt:variant>
        <vt:i4>721008</vt:i4>
      </vt:variant>
      <vt:variant>
        <vt:i4>0</vt:i4>
      </vt:variant>
      <vt:variant>
        <vt:i4>0</vt:i4>
      </vt:variant>
      <vt:variant>
        <vt:i4>5</vt:i4>
      </vt:variant>
      <vt:variant>
        <vt:lpwstr>https://urldefense.proofpoint.com/v2/url?u=https-3A__maeea01.qsius.com_WinLIMS7.44.TEST_default.aspx&amp;d=DwMFAg&amp;c=lDF7oMaPKXpkYvev9V-fVahWL0QWnGCCAfCDz1Bns_w&amp;r=5PvA7jqYGOxYqcDtd-mMhzTH56vkDJAqvY44Nt2lFEmstL3BtYZwoPD8mnfJlN14&amp;m=KXXaHrkEMmb-1ci5lj59F-pP5hu3jDbXsWfRLgfWWl8&amp;s=IFUJ6Bu3lbBCORVjQoK-i3K9zI13GOncBvVNTPQJTPE&amp;e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 REFERENCE GUIDE</dc:title>
  <dc:creator>vcasella</dc:creator>
  <cp:lastModifiedBy>Suzanne Flint</cp:lastModifiedBy>
  <cp:revision>3</cp:revision>
  <cp:lastPrinted>2019-06-18T20:04:00Z</cp:lastPrinted>
  <dcterms:created xsi:type="dcterms:W3CDTF">2020-07-17T18:47:00Z</dcterms:created>
  <dcterms:modified xsi:type="dcterms:W3CDTF">2020-07-17T18:53:00Z</dcterms:modified>
</cp:coreProperties>
</file>